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26FE47" w14:textId="77777777" w:rsidR="00F91F48" w:rsidRPr="00325D87" w:rsidRDefault="00F91F48" w:rsidP="00F91F48">
      <w:pPr>
        <w:pStyle w:val="ListParagraph"/>
        <w:ind w:left="0"/>
        <w:jc w:val="center"/>
        <w:rPr>
          <w:b/>
          <w:sz w:val="28"/>
          <w:szCs w:val="28"/>
        </w:rPr>
      </w:pPr>
      <w:r w:rsidRPr="00325D87">
        <w:rPr>
          <w:b/>
          <w:sz w:val="28"/>
          <w:szCs w:val="28"/>
        </w:rPr>
        <w:t>SMALL CLAIMS CHECKLIST FOR DEFENDANT</w:t>
      </w:r>
    </w:p>
    <w:p w14:paraId="5E26FE48" w14:textId="77777777" w:rsidR="00F91F48" w:rsidRPr="00E56228" w:rsidRDefault="00F91F48" w:rsidP="00F91F48">
      <w:pPr>
        <w:pStyle w:val="ListParagraph"/>
        <w:ind w:left="0"/>
        <w:jc w:val="center"/>
        <w:rPr>
          <w:szCs w:val="24"/>
        </w:rPr>
      </w:pPr>
    </w:p>
    <w:p w14:paraId="5E26FE49" w14:textId="77777777" w:rsidR="00F91F48" w:rsidRPr="00061AC8" w:rsidRDefault="00F91F48" w:rsidP="00325D87">
      <w:pPr>
        <w:pStyle w:val="ListParagraph"/>
        <w:spacing w:line="276" w:lineRule="auto"/>
        <w:ind w:left="0"/>
        <w:contextualSpacing w:val="0"/>
        <w:jc w:val="both"/>
        <w:rPr>
          <w:sz w:val="22"/>
        </w:rPr>
      </w:pPr>
      <w:r w:rsidRPr="00E56228">
        <w:rPr>
          <w:szCs w:val="24"/>
        </w:rPr>
        <w:t>The following checklist may assist you in processing your case. Write down the applicable dates, and check off each event as it occurs:</w:t>
      </w:r>
    </w:p>
    <w:p w14:paraId="05AEE687" w14:textId="77777777" w:rsidR="00A17D03" w:rsidRDefault="00604124" w:rsidP="00A17D03">
      <w:pPr>
        <w:pStyle w:val="ListParagraph"/>
        <w:tabs>
          <w:tab w:val="left" w:pos="2160"/>
        </w:tabs>
        <w:spacing w:before="120" w:line="276" w:lineRule="auto"/>
        <w:ind w:left="2790" w:hanging="2790"/>
        <w:contextualSpacing w:val="0"/>
        <w:jc w:val="both"/>
        <w:rPr>
          <w:sz w:val="22"/>
        </w:rPr>
      </w:pPr>
      <w:r>
        <w:rPr>
          <w:sz w:val="22"/>
        </w:rPr>
        <w:t>[  ]</w:t>
      </w:r>
      <w:r w:rsidR="00F91F48" w:rsidRPr="00061AC8">
        <w:rPr>
          <w:sz w:val="22"/>
        </w:rPr>
        <w:t xml:space="preserve"> _______________</w:t>
      </w:r>
      <w:r w:rsidR="00A17D03">
        <w:rPr>
          <w:sz w:val="22"/>
        </w:rPr>
        <w:tab/>
      </w:r>
      <w:r w:rsidR="00F91F48" w:rsidRPr="00E56228">
        <w:rPr>
          <w:szCs w:val="24"/>
        </w:rPr>
        <w:t>Date the summons</w:t>
      </w:r>
      <w:r w:rsidR="002E7F9A">
        <w:rPr>
          <w:szCs w:val="24"/>
        </w:rPr>
        <w:t xml:space="preserve">, </w:t>
      </w:r>
      <w:r w:rsidR="00F91F48" w:rsidRPr="00E56228">
        <w:rPr>
          <w:szCs w:val="24"/>
        </w:rPr>
        <w:t>complaint</w:t>
      </w:r>
      <w:r w:rsidR="002E7F9A">
        <w:rPr>
          <w:szCs w:val="24"/>
        </w:rPr>
        <w:t>, and Notice to Plaintiff and Defendant</w:t>
      </w:r>
      <w:r w:rsidR="00F91F48" w:rsidRPr="00E56228">
        <w:rPr>
          <w:szCs w:val="24"/>
        </w:rPr>
        <w:t xml:space="preserve"> were served</w:t>
      </w:r>
      <w:r w:rsidR="00F91F48" w:rsidRPr="00061AC8">
        <w:rPr>
          <w:sz w:val="22"/>
        </w:rPr>
        <w:t>.</w:t>
      </w:r>
    </w:p>
    <w:p w14:paraId="194CA057" w14:textId="77777777" w:rsidR="00A17D03" w:rsidRDefault="00604124" w:rsidP="00A17D03">
      <w:pPr>
        <w:pStyle w:val="ListParagraph"/>
        <w:tabs>
          <w:tab w:val="left" w:pos="2160"/>
        </w:tabs>
        <w:spacing w:before="120" w:line="276" w:lineRule="auto"/>
        <w:ind w:left="2160" w:hanging="2160"/>
        <w:contextualSpacing w:val="0"/>
        <w:jc w:val="both"/>
        <w:rPr>
          <w:sz w:val="22"/>
        </w:rPr>
      </w:pPr>
      <w:r>
        <w:rPr>
          <w:sz w:val="22"/>
        </w:rPr>
        <w:t>[  ]</w:t>
      </w:r>
      <w:r w:rsidRPr="00061AC8">
        <w:rPr>
          <w:sz w:val="22"/>
        </w:rPr>
        <w:t xml:space="preserve"> _______________ </w:t>
      </w:r>
      <w:r w:rsidR="00A17D03">
        <w:rPr>
          <w:sz w:val="22"/>
        </w:rPr>
        <w:tab/>
      </w:r>
      <w:r w:rsidR="00F91F48" w:rsidRPr="00E56228">
        <w:rPr>
          <w:szCs w:val="24"/>
        </w:rPr>
        <w:t xml:space="preserve">Date that your time to file an answer will expire. </w:t>
      </w:r>
      <w:r w:rsidR="002E7F9A">
        <w:t xml:space="preserve">You have 20 days from the date of service to file an answer. </w:t>
      </w:r>
      <w:r w:rsidR="00450386" w:rsidRPr="002E7F9A">
        <w:rPr>
          <w:szCs w:val="24"/>
        </w:rPr>
        <w:t>If you fail to file an answer</w:t>
      </w:r>
      <w:r w:rsidR="00C3021E">
        <w:rPr>
          <w:szCs w:val="24"/>
        </w:rPr>
        <w:t>,</w:t>
      </w:r>
      <w:r w:rsidR="00450386" w:rsidRPr="002E7F9A">
        <w:rPr>
          <w:szCs w:val="24"/>
        </w:rPr>
        <w:t xml:space="preserve"> the plaintiff may obtain a default judgment against you.</w:t>
      </w:r>
      <w:r w:rsidR="00450386">
        <w:rPr>
          <w:szCs w:val="24"/>
        </w:rPr>
        <w:t xml:space="preserve"> </w:t>
      </w:r>
      <w:r w:rsidR="002E7F9A">
        <w:t xml:space="preserve">See Arizona Revised Statutes (ARS) </w:t>
      </w:r>
      <w:r w:rsidR="002E7F9A">
        <w:rPr>
          <w:rFonts w:cs="Times New Roman"/>
        </w:rPr>
        <w:t xml:space="preserve">§ </w:t>
      </w:r>
      <w:r w:rsidR="002E7F9A">
        <w:t>22-514 and Rules 3 and 7, A</w:t>
      </w:r>
      <w:r w:rsidR="00C3021E">
        <w:t xml:space="preserve">rizona </w:t>
      </w:r>
      <w:r w:rsidR="002E7F9A">
        <w:t>R</w:t>
      </w:r>
      <w:r w:rsidR="00C3021E">
        <w:t xml:space="preserve">ules of </w:t>
      </w:r>
      <w:r w:rsidR="002E7F9A">
        <w:t>S</w:t>
      </w:r>
      <w:r w:rsidR="00C3021E">
        <w:t xml:space="preserve">mall </w:t>
      </w:r>
      <w:r w:rsidR="002E7F9A">
        <w:t>C</w:t>
      </w:r>
      <w:r w:rsidR="00C3021E">
        <w:t xml:space="preserve">laims </w:t>
      </w:r>
      <w:r w:rsidR="002E7F9A">
        <w:t>P</w:t>
      </w:r>
      <w:r w:rsidR="00C3021E">
        <w:t>rocedure</w:t>
      </w:r>
      <w:r w:rsidR="00A61874">
        <w:t xml:space="preserve"> (ARSCP)</w:t>
      </w:r>
      <w:r w:rsidR="002E7F9A">
        <w:t xml:space="preserve">. </w:t>
      </w:r>
    </w:p>
    <w:p w14:paraId="762A6C3B" w14:textId="77777777" w:rsidR="00A17D03" w:rsidRDefault="00604124" w:rsidP="00A17D03">
      <w:pPr>
        <w:pStyle w:val="ListParagraph"/>
        <w:tabs>
          <w:tab w:val="left" w:pos="2160"/>
        </w:tabs>
        <w:spacing w:before="120" w:line="276" w:lineRule="auto"/>
        <w:ind w:left="2160" w:hanging="2160"/>
        <w:contextualSpacing w:val="0"/>
        <w:jc w:val="both"/>
        <w:rPr>
          <w:szCs w:val="24"/>
        </w:rPr>
      </w:pPr>
      <w:r>
        <w:rPr>
          <w:sz w:val="22"/>
        </w:rPr>
        <w:t>[  ]</w:t>
      </w:r>
      <w:r w:rsidRPr="00061AC8">
        <w:rPr>
          <w:sz w:val="22"/>
        </w:rPr>
        <w:t xml:space="preserve"> _______________ </w:t>
      </w:r>
      <w:r w:rsidR="00A17D03">
        <w:rPr>
          <w:sz w:val="22"/>
        </w:rPr>
        <w:tab/>
      </w:r>
      <w:r w:rsidR="00F91F48" w:rsidRPr="00E56228">
        <w:rPr>
          <w:szCs w:val="24"/>
        </w:rPr>
        <w:t xml:space="preserve">Date that your answer was </w:t>
      </w:r>
      <w:proofErr w:type="gramStart"/>
      <w:r w:rsidR="00F91F48" w:rsidRPr="00E56228">
        <w:rPr>
          <w:szCs w:val="24"/>
        </w:rPr>
        <w:t>filed</w:t>
      </w:r>
      <w:proofErr w:type="gramEnd"/>
      <w:r w:rsidR="00F91F48" w:rsidRPr="00E56228">
        <w:rPr>
          <w:szCs w:val="24"/>
        </w:rPr>
        <w:t xml:space="preserve"> and a copy </w:t>
      </w:r>
      <w:r w:rsidR="00A61874">
        <w:rPr>
          <w:szCs w:val="24"/>
        </w:rPr>
        <w:t xml:space="preserve">was </w:t>
      </w:r>
      <w:r w:rsidR="00F91F48" w:rsidRPr="00E56228">
        <w:rPr>
          <w:szCs w:val="24"/>
        </w:rPr>
        <w:t>mailed to the plaintiff. Note amount of the filing fee paid: $__________.</w:t>
      </w:r>
    </w:p>
    <w:p w14:paraId="5E26FE4E" w14:textId="54871309" w:rsidR="00450386" w:rsidRPr="00A17D03" w:rsidRDefault="00450386" w:rsidP="00A17D03">
      <w:pPr>
        <w:pStyle w:val="ListParagraph"/>
        <w:tabs>
          <w:tab w:val="left" w:pos="2160"/>
        </w:tabs>
        <w:spacing w:before="120" w:line="276" w:lineRule="auto"/>
        <w:ind w:left="2160" w:hanging="2160"/>
        <w:contextualSpacing w:val="0"/>
        <w:jc w:val="both"/>
        <w:rPr>
          <w:sz w:val="22"/>
        </w:rPr>
      </w:pPr>
      <w:r w:rsidRPr="00A17D03">
        <w:rPr>
          <w:sz w:val="22"/>
        </w:rPr>
        <w:t xml:space="preserve">[  ] _______________ </w:t>
      </w:r>
      <w:r w:rsidR="00A17D03">
        <w:rPr>
          <w:sz w:val="22"/>
        </w:rPr>
        <w:tab/>
      </w:r>
      <w:r w:rsidRPr="00A17D03">
        <w:rPr>
          <w:szCs w:val="24"/>
        </w:rPr>
        <w:t xml:space="preserve">Date that a motion for change of venue, if applicable, was filed.  </w:t>
      </w:r>
    </w:p>
    <w:p w14:paraId="5E26FE4F" w14:textId="77777777" w:rsidR="001644DA" w:rsidRPr="00450386" w:rsidRDefault="001644DA" w:rsidP="00325D87">
      <w:pPr>
        <w:spacing w:line="276" w:lineRule="auto"/>
        <w:contextualSpacing w:val="0"/>
        <w:jc w:val="both"/>
        <w:rPr>
          <w:szCs w:val="24"/>
        </w:rPr>
      </w:pPr>
    </w:p>
    <w:p w14:paraId="5E26FE50" w14:textId="77777777" w:rsidR="00F91F48" w:rsidRPr="00E56228" w:rsidRDefault="00F91F48" w:rsidP="00325D87">
      <w:pPr>
        <w:pStyle w:val="ListParagraph"/>
        <w:spacing w:line="276" w:lineRule="auto"/>
        <w:ind w:left="0"/>
        <w:contextualSpacing w:val="0"/>
        <w:jc w:val="both"/>
        <w:rPr>
          <w:szCs w:val="24"/>
        </w:rPr>
      </w:pPr>
      <w:r w:rsidRPr="00E56228">
        <w:rPr>
          <w:b/>
          <w:szCs w:val="24"/>
        </w:rPr>
        <w:t>If a counterclaim is filed:</w:t>
      </w:r>
    </w:p>
    <w:p w14:paraId="5E26FE51" w14:textId="732C3726" w:rsidR="00F91F48" w:rsidRPr="00E56228" w:rsidRDefault="00604124" w:rsidP="00A17D03">
      <w:pPr>
        <w:pStyle w:val="ListParagraph"/>
        <w:tabs>
          <w:tab w:val="left" w:pos="2160"/>
        </w:tabs>
        <w:spacing w:before="120" w:line="276" w:lineRule="auto"/>
        <w:ind w:hanging="720"/>
        <w:contextualSpacing w:val="0"/>
        <w:jc w:val="both"/>
        <w:rPr>
          <w:rFonts w:cs="Times New Roman"/>
          <w:szCs w:val="24"/>
        </w:rPr>
      </w:pPr>
      <w:r>
        <w:rPr>
          <w:sz w:val="22"/>
        </w:rPr>
        <w:t>[  ]</w:t>
      </w:r>
      <w:r w:rsidRPr="00061AC8">
        <w:rPr>
          <w:sz w:val="22"/>
        </w:rPr>
        <w:t xml:space="preserve"> _______________ </w:t>
      </w:r>
      <w:r w:rsidR="00A17D03">
        <w:rPr>
          <w:sz w:val="22"/>
        </w:rPr>
        <w:tab/>
      </w:r>
      <w:r w:rsidR="00F91F48" w:rsidRPr="00E56228">
        <w:rPr>
          <w:rFonts w:cs="Times New Roman"/>
          <w:szCs w:val="24"/>
        </w:rPr>
        <w:t xml:space="preserve">Date that your counterclaim was </w:t>
      </w:r>
      <w:proofErr w:type="gramStart"/>
      <w:r w:rsidR="00F91F48" w:rsidRPr="00E56228">
        <w:rPr>
          <w:rFonts w:cs="Times New Roman"/>
          <w:szCs w:val="24"/>
        </w:rPr>
        <w:t>filed</w:t>
      </w:r>
      <w:proofErr w:type="gramEnd"/>
      <w:r w:rsidR="00F91F48" w:rsidRPr="00E56228">
        <w:rPr>
          <w:rFonts w:cs="Times New Roman"/>
          <w:szCs w:val="24"/>
        </w:rPr>
        <w:t xml:space="preserve"> and a copy was mailed to the plaintiff.  </w:t>
      </w:r>
    </w:p>
    <w:p w14:paraId="5E26FE52" w14:textId="77777777" w:rsidR="001644DA" w:rsidRPr="00E56228" w:rsidRDefault="001644DA" w:rsidP="00325D87">
      <w:pPr>
        <w:pStyle w:val="ListParagraph"/>
        <w:spacing w:line="276" w:lineRule="auto"/>
        <w:contextualSpacing w:val="0"/>
        <w:jc w:val="both"/>
        <w:rPr>
          <w:rFonts w:cs="Times New Roman"/>
          <w:szCs w:val="24"/>
        </w:rPr>
      </w:pPr>
    </w:p>
    <w:p w14:paraId="5E26FE53" w14:textId="77777777" w:rsidR="001644DA" w:rsidRPr="001644DA" w:rsidRDefault="00F91F48" w:rsidP="00325D87">
      <w:pPr>
        <w:spacing w:line="276" w:lineRule="auto"/>
        <w:contextualSpacing w:val="0"/>
        <w:jc w:val="both"/>
        <w:rPr>
          <w:b/>
          <w:szCs w:val="24"/>
        </w:rPr>
      </w:pPr>
      <w:r w:rsidRPr="00E56228">
        <w:rPr>
          <w:b/>
          <w:szCs w:val="24"/>
        </w:rPr>
        <w:t>If a hearing is scheduled by the court:</w:t>
      </w:r>
    </w:p>
    <w:p w14:paraId="5E26FE54" w14:textId="4699859D" w:rsidR="00F91F48" w:rsidRDefault="00604124" w:rsidP="00A17D03">
      <w:pPr>
        <w:tabs>
          <w:tab w:val="left" w:pos="2160"/>
        </w:tabs>
        <w:spacing w:before="120" w:line="276" w:lineRule="auto"/>
        <w:ind w:left="2160" w:hanging="2160"/>
        <w:contextualSpacing w:val="0"/>
        <w:jc w:val="both"/>
        <w:rPr>
          <w:szCs w:val="24"/>
        </w:rPr>
      </w:pPr>
      <w:r>
        <w:rPr>
          <w:sz w:val="22"/>
        </w:rPr>
        <w:t>[  ]</w:t>
      </w:r>
      <w:r w:rsidRPr="00061AC8">
        <w:rPr>
          <w:sz w:val="22"/>
        </w:rPr>
        <w:t xml:space="preserve"> _______________ </w:t>
      </w:r>
      <w:r w:rsidR="00A17D03">
        <w:rPr>
          <w:sz w:val="22"/>
        </w:rPr>
        <w:tab/>
      </w:r>
      <w:r w:rsidR="00F91F48" w:rsidRPr="00E56228">
        <w:rPr>
          <w:szCs w:val="24"/>
        </w:rPr>
        <w:t xml:space="preserve">Date of </w:t>
      </w:r>
      <w:r w:rsidR="002E7F9A">
        <w:rPr>
          <w:szCs w:val="24"/>
        </w:rPr>
        <w:t>h</w:t>
      </w:r>
      <w:r w:rsidR="00F91F48" w:rsidRPr="00E56228">
        <w:rPr>
          <w:szCs w:val="24"/>
        </w:rPr>
        <w:t>earing. Bring all evidence, exhibits</w:t>
      </w:r>
      <w:r w:rsidR="00A61874">
        <w:rPr>
          <w:szCs w:val="24"/>
        </w:rPr>
        <w:t>,</w:t>
      </w:r>
      <w:r w:rsidR="00F91F48" w:rsidRPr="00E56228">
        <w:rPr>
          <w:szCs w:val="24"/>
        </w:rPr>
        <w:t xml:space="preserve"> and witnesses you will need to present your claim or your defense. Bring extra copies of documents for all parties and the court.</w:t>
      </w:r>
    </w:p>
    <w:p w14:paraId="0AA7A0DE" w14:textId="77777777" w:rsidR="00A17D03" w:rsidRDefault="00A17D03" w:rsidP="00A17D03">
      <w:pPr>
        <w:tabs>
          <w:tab w:val="left" w:pos="2160"/>
        </w:tabs>
        <w:spacing w:before="120" w:line="276" w:lineRule="auto"/>
        <w:ind w:left="2160" w:hanging="2160"/>
        <w:contextualSpacing w:val="0"/>
        <w:jc w:val="both"/>
        <w:rPr>
          <w:szCs w:val="24"/>
        </w:rPr>
      </w:pPr>
    </w:p>
    <w:p w14:paraId="5E26FE56" w14:textId="77777777" w:rsidR="006C436C" w:rsidRPr="006C436C" w:rsidRDefault="006C436C" w:rsidP="00325D87">
      <w:pPr>
        <w:spacing w:line="276" w:lineRule="auto"/>
        <w:contextualSpacing w:val="0"/>
        <w:jc w:val="center"/>
        <w:rPr>
          <w:b/>
        </w:rPr>
      </w:pPr>
      <w:r w:rsidRPr="006C436C">
        <w:rPr>
          <w:b/>
        </w:rPr>
        <w:t>NOTICE</w:t>
      </w:r>
    </w:p>
    <w:p w14:paraId="5E26FE57" w14:textId="77777777" w:rsidR="006C436C" w:rsidRPr="00325D87" w:rsidRDefault="006C436C" w:rsidP="00325D87">
      <w:pPr>
        <w:spacing w:line="276" w:lineRule="auto"/>
        <w:contextualSpacing w:val="0"/>
        <w:jc w:val="both"/>
        <w:rPr>
          <w:sz w:val="12"/>
          <w:szCs w:val="10"/>
        </w:rPr>
      </w:pPr>
    </w:p>
    <w:p w14:paraId="5E26FE58" w14:textId="77777777" w:rsidR="006C436C" w:rsidRPr="006C436C" w:rsidRDefault="006C436C" w:rsidP="00325D87">
      <w:pPr>
        <w:spacing w:line="276" w:lineRule="auto"/>
        <w:contextualSpacing w:val="0"/>
        <w:jc w:val="both"/>
      </w:pPr>
      <w:r w:rsidRPr="006C436C">
        <w:rPr>
          <w:b/>
        </w:rPr>
        <w:t>Transfer:</w:t>
      </w:r>
      <w:r w:rsidRPr="006C436C">
        <w:t xml:space="preserve"> If you wish to preserve your right to appeal, you may have your case transferred to the civil division of the justice court pursuant to ARS </w:t>
      </w:r>
      <w:r w:rsidRPr="006C436C">
        <w:rPr>
          <w:rFonts w:cs="Times New Roman"/>
        </w:rPr>
        <w:t xml:space="preserve">§ </w:t>
      </w:r>
      <w:r w:rsidRPr="006C436C">
        <w:t>22-504(A) and Rule 11, ARSCP, if you request such transfer at least 10 days prior to the date of the scheduled hearing.</w:t>
      </w:r>
    </w:p>
    <w:p w14:paraId="5E26FE59" w14:textId="77777777" w:rsidR="006C436C" w:rsidRPr="006C436C" w:rsidRDefault="006C436C" w:rsidP="00325D87">
      <w:pPr>
        <w:spacing w:line="276" w:lineRule="auto"/>
        <w:contextualSpacing w:val="0"/>
        <w:jc w:val="both"/>
      </w:pPr>
    </w:p>
    <w:p w14:paraId="5E26FE5A" w14:textId="4AFE5D69" w:rsidR="006C436C" w:rsidRPr="006C436C" w:rsidRDefault="006C436C" w:rsidP="00325D87">
      <w:pPr>
        <w:spacing w:line="276" w:lineRule="auto"/>
        <w:contextualSpacing w:val="0"/>
        <w:jc w:val="both"/>
      </w:pPr>
      <w:r w:rsidRPr="006C436C">
        <w:rPr>
          <w:b/>
        </w:rPr>
        <w:t>Dismissal:</w:t>
      </w:r>
      <w:r w:rsidRPr="006C436C">
        <w:t xml:space="preserve"> </w:t>
      </w:r>
      <w:r w:rsidR="00224C29">
        <w:t>The plaintiff</w:t>
      </w:r>
      <w:r w:rsidRPr="006C436C">
        <w:t xml:space="preserve"> may dismiss the complaint at any time before </w:t>
      </w:r>
      <w:r w:rsidR="00990674">
        <w:t>you</w:t>
      </w:r>
      <w:r w:rsidRPr="006C436C">
        <w:t xml:space="preserve"> file an answer or counterclaim by filing a Notice of Voluntary Dismissal. If </w:t>
      </w:r>
      <w:r w:rsidR="00224C29">
        <w:t>you have</w:t>
      </w:r>
      <w:r w:rsidRPr="006C436C">
        <w:t xml:space="preserve"> filed an answer or counterclaim</w:t>
      </w:r>
      <w:r w:rsidR="00A61874">
        <w:t xml:space="preserve"> and </w:t>
      </w:r>
      <w:r w:rsidR="00224C29">
        <w:t xml:space="preserve">the plaintiff wishes </w:t>
      </w:r>
      <w:r w:rsidR="00A61874">
        <w:t xml:space="preserve">to dismiss </w:t>
      </w:r>
      <w:r w:rsidR="00224C29">
        <w:t>the</w:t>
      </w:r>
      <w:r w:rsidR="00A61874">
        <w:t xml:space="preserve"> complaint</w:t>
      </w:r>
      <w:r w:rsidRPr="006C436C">
        <w:t>, both parties must agree in writing to a dismissal.</w:t>
      </w:r>
    </w:p>
    <w:p w14:paraId="5E26FE5B" w14:textId="77777777" w:rsidR="006C436C" w:rsidRPr="006C436C" w:rsidRDefault="006C436C" w:rsidP="00325D87">
      <w:pPr>
        <w:spacing w:line="276" w:lineRule="auto"/>
        <w:contextualSpacing w:val="0"/>
        <w:jc w:val="both"/>
      </w:pPr>
    </w:p>
    <w:p w14:paraId="5E26FE5C" w14:textId="77777777" w:rsidR="006C436C" w:rsidRPr="006C436C" w:rsidRDefault="006C436C" w:rsidP="00325D87">
      <w:pPr>
        <w:spacing w:line="276" w:lineRule="auto"/>
        <w:contextualSpacing w:val="0"/>
        <w:jc w:val="both"/>
      </w:pPr>
      <w:r w:rsidRPr="006C436C">
        <w:rPr>
          <w:b/>
        </w:rPr>
        <w:t>Notice of Change of Address:</w:t>
      </w:r>
      <w:r w:rsidRPr="006C436C">
        <w:t xml:space="preserve"> All parties must provide the court with a mailing address, email address, and phone number, if available. You should notify the court of any changes to this information, as the court may use this information to communicate with </w:t>
      </w:r>
      <w:r w:rsidR="00C3021E">
        <w:t>you</w:t>
      </w:r>
      <w:r w:rsidRPr="006C436C">
        <w:t xml:space="preserve"> by mail, email, text message, or phone</w:t>
      </w:r>
      <w:r w:rsidR="00A61874">
        <w:t xml:space="preserve"> </w:t>
      </w:r>
      <w:r w:rsidR="00A61874" w:rsidRPr="006C436C">
        <w:t xml:space="preserve">about </w:t>
      </w:r>
      <w:r w:rsidR="00A61874">
        <w:t>your</w:t>
      </w:r>
      <w:r w:rsidR="00A61874" w:rsidRPr="006C436C">
        <w:t xml:space="preserve"> case</w:t>
      </w:r>
      <w:r w:rsidRPr="006C436C">
        <w:t xml:space="preserve">.  </w:t>
      </w:r>
    </w:p>
    <w:p w14:paraId="5E26FE5D" w14:textId="77777777" w:rsidR="006C436C" w:rsidRPr="006C436C" w:rsidRDefault="006C436C" w:rsidP="006C436C">
      <w:pPr>
        <w:ind w:left="720"/>
        <w:jc w:val="both"/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0075"/>
      </w:tblGrid>
      <w:tr w:rsidR="006C436C" w:rsidRPr="006C436C" w14:paraId="5E26FE5F" w14:textId="77777777" w:rsidTr="00325D87">
        <w:trPr>
          <w:trHeight w:val="620"/>
        </w:trPr>
        <w:tc>
          <w:tcPr>
            <w:tcW w:w="100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E26FE5E" w14:textId="77777777" w:rsidR="006C436C" w:rsidRPr="006C436C" w:rsidRDefault="006C436C" w:rsidP="00325D87">
            <w:pPr>
              <w:spacing w:line="276" w:lineRule="auto"/>
              <w:jc w:val="both"/>
              <w:rPr>
                <w:sz w:val="28"/>
              </w:rPr>
            </w:pPr>
            <w:r w:rsidRPr="006C436C">
              <w:rPr>
                <w:b/>
              </w:rPr>
              <w:t>NOTE:</w:t>
            </w:r>
            <w:r w:rsidRPr="006C436C">
              <w:t xml:space="preserve"> The information in this checklist is only a summary. It is not intended to be a complete list of the requirements of the Arizona Revised Statutes or the Arizona Rules of Small Claims Procedure.</w:t>
            </w:r>
          </w:p>
        </w:tc>
      </w:tr>
    </w:tbl>
    <w:p w14:paraId="5E26FE60" w14:textId="77777777" w:rsidR="006C436C" w:rsidRDefault="006C436C" w:rsidP="006C436C">
      <w:pPr>
        <w:rPr>
          <w:sz w:val="22"/>
        </w:rPr>
      </w:pPr>
    </w:p>
    <w:p w14:paraId="5E26FE62" w14:textId="77777777" w:rsidR="00025A6F" w:rsidRDefault="00025A6F" w:rsidP="006C436C">
      <w:pPr>
        <w:spacing w:before="240"/>
        <w:ind w:left="720"/>
        <w:contextualSpacing w:val="0"/>
        <w:jc w:val="both"/>
        <w:rPr>
          <w:szCs w:val="24"/>
        </w:rPr>
      </w:pPr>
    </w:p>
    <w:sectPr w:rsidR="00025A6F" w:rsidSect="00325D87">
      <w:footerReference w:type="default" r:id="rId6"/>
      <w:pgSz w:w="12240" w:h="15840"/>
      <w:pgMar w:top="1080" w:right="1080" w:bottom="72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59DC64" w14:textId="77777777" w:rsidR="00CD3CB2" w:rsidRDefault="00CD3CB2" w:rsidP="00604124">
      <w:r>
        <w:separator/>
      </w:r>
    </w:p>
  </w:endnote>
  <w:endnote w:type="continuationSeparator" w:id="0">
    <w:p w14:paraId="510DB2E4" w14:textId="77777777" w:rsidR="00CD3CB2" w:rsidRDefault="00CD3CB2" w:rsidP="006041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0701" w14:textId="77777777" w:rsidR="00325D87" w:rsidRDefault="00325D87">
    <w:pPr>
      <w:pStyle w:val="Footer"/>
      <w:rPr>
        <w:sz w:val="16"/>
      </w:rPr>
    </w:pPr>
  </w:p>
  <w:p w14:paraId="5E26FE67" w14:textId="6931C59D" w:rsidR="00604124" w:rsidRPr="00604124" w:rsidRDefault="00604124">
    <w:pPr>
      <w:pStyle w:val="Footer"/>
      <w:rPr>
        <w:sz w:val="16"/>
      </w:rPr>
    </w:pPr>
    <w:r w:rsidRPr="00604124">
      <w:rPr>
        <w:sz w:val="16"/>
      </w:rPr>
      <w:t>Arizona Supreme Court</w:t>
    </w:r>
    <w:r w:rsidRPr="00604124">
      <w:rPr>
        <w:sz w:val="16"/>
      </w:rPr>
      <w:ptab w:relativeTo="margin" w:alignment="center" w:leader="none"/>
    </w:r>
    <w:r w:rsidRPr="00604124">
      <w:rPr>
        <w:sz w:val="16"/>
      </w:rPr>
      <w:t xml:space="preserve">Page </w:t>
    </w:r>
    <w:r w:rsidRPr="00604124">
      <w:rPr>
        <w:bCs/>
        <w:sz w:val="16"/>
      </w:rPr>
      <w:fldChar w:fldCharType="begin"/>
    </w:r>
    <w:r w:rsidRPr="00604124">
      <w:rPr>
        <w:bCs/>
        <w:sz w:val="16"/>
      </w:rPr>
      <w:instrText xml:space="preserve"> PAGE  \* Arabic  \* MERGEFORMAT </w:instrText>
    </w:r>
    <w:r w:rsidRPr="00604124">
      <w:rPr>
        <w:bCs/>
        <w:sz w:val="16"/>
      </w:rPr>
      <w:fldChar w:fldCharType="separate"/>
    </w:r>
    <w:r w:rsidR="002B24BB">
      <w:rPr>
        <w:bCs/>
        <w:noProof/>
        <w:sz w:val="16"/>
      </w:rPr>
      <w:t>1</w:t>
    </w:r>
    <w:r w:rsidRPr="00604124">
      <w:rPr>
        <w:bCs/>
        <w:sz w:val="16"/>
      </w:rPr>
      <w:fldChar w:fldCharType="end"/>
    </w:r>
    <w:r w:rsidRPr="00604124">
      <w:rPr>
        <w:sz w:val="16"/>
      </w:rPr>
      <w:t xml:space="preserve"> of </w:t>
    </w:r>
    <w:r w:rsidRPr="00604124">
      <w:rPr>
        <w:bCs/>
        <w:sz w:val="16"/>
      </w:rPr>
      <w:fldChar w:fldCharType="begin"/>
    </w:r>
    <w:r w:rsidRPr="00604124">
      <w:rPr>
        <w:bCs/>
        <w:sz w:val="16"/>
      </w:rPr>
      <w:instrText xml:space="preserve"> NUMPAGES  \* Arabic  \* MERGEFORMAT </w:instrText>
    </w:r>
    <w:r w:rsidRPr="00604124">
      <w:rPr>
        <w:bCs/>
        <w:sz w:val="16"/>
      </w:rPr>
      <w:fldChar w:fldCharType="separate"/>
    </w:r>
    <w:r w:rsidR="002B24BB">
      <w:rPr>
        <w:bCs/>
        <w:noProof/>
        <w:sz w:val="16"/>
      </w:rPr>
      <w:t>1</w:t>
    </w:r>
    <w:r w:rsidRPr="00604124">
      <w:rPr>
        <w:bCs/>
        <w:sz w:val="16"/>
      </w:rPr>
      <w:fldChar w:fldCharType="end"/>
    </w:r>
    <w:r w:rsidRPr="00604124">
      <w:rPr>
        <w:sz w:val="16"/>
      </w:rPr>
      <w:ptab w:relativeTo="margin" w:alignment="right" w:leader="none"/>
    </w:r>
    <w:r w:rsidRPr="00604124">
      <w:rPr>
        <w:sz w:val="16"/>
      </w:rPr>
      <w:t>LJSC00006I-</w:t>
    </w:r>
    <w:r w:rsidR="006C436C">
      <w:rPr>
        <w:sz w:val="16"/>
      </w:rPr>
      <w:t>01</w:t>
    </w:r>
    <w:r w:rsidR="00EF14C0">
      <w:rPr>
        <w:sz w:val="16"/>
      </w:rPr>
      <w:t>22</w:t>
    </w:r>
    <w:r w:rsidR="006C436C">
      <w:rPr>
        <w:sz w:val="16"/>
      </w:rPr>
      <w:t>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F8F63" w14:textId="77777777" w:rsidR="00CD3CB2" w:rsidRDefault="00CD3CB2" w:rsidP="00604124">
      <w:r>
        <w:separator/>
      </w:r>
    </w:p>
  </w:footnote>
  <w:footnote w:type="continuationSeparator" w:id="0">
    <w:p w14:paraId="70E3B2E9" w14:textId="77777777" w:rsidR="00CD3CB2" w:rsidRDefault="00CD3CB2" w:rsidP="006041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1F48"/>
    <w:rsid w:val="00025A6F"/>
    <w:rsid w:val="00061AC8"/>
    <w:rsid w:val="00080557"/>
    <w:rsid w:val="000C676D"/>
    <w:rsid w:val="0010789A"/>
    <w:rsid w:val="001644DA"/>
    <w:rsid w:val="001C126D"/>
    <w:rsid w:val="00224C29"/>
    <w:rsid w:val="00235F22"/>
    <w:rsid w:val="002B24BB"/>
    <w:rsid w:val="002E7F9A"/>
    <w:rsid w:val="00310C48"/>
    <w:rsid w:val="00325D87"/>
    <w:rsid w:val="003D5DBD"/>
    <w:rsid w:val="00450386"/>
    <w:rsid w:val="00474A01"/>
    <w:rsid w:val="00494A23"/>
    <w:rsid w:val="00512CAB"/>
    <w:rsid w:val="005B562A"/>
    <w:rsid w:val="00604124"/>
    <w:rsid w:val="00613507"/>
    <w:rsid w:val="006652D2"/>
    <w:rsid w:val="006815EF"/>
    <w:rsid w:val="006C436C"/>
    <w:rsid w:val="007D33AE"/>
    <w:rsid w:val="00990674"/>
    <w:rsid w:val="009A2665"/>
    <w:rsid w:val="00A17D03"/>
    <w:rsid w:val="00A61874"/>
    <w:rsid w:val="00B84FDA"/>
    <w:rsid w:val="00BC4C5F"/>
    <w:rsid w:val="00C3021E"/>
    <w:rsid w:val="00CD3CB2"/>
    <w:rsid w:val="00D51547"/>
    <w:rsid w:val="00E5300E"/>
    <w:rsid w:val="00E53E94"/>
    <w:rsid w:val="00E56228"/>
    <w:rsid w:val="00EF14C0"/>
    <w:rsid w:val="00EF3E35"/>
    <w:rsid w:val="00F05F8F"/>
    <w:rsid w:val="00F91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26FE47"/>
  <w15:docId w15:val="{74238CF9-94BF-41D3-BA40-F9C97F14E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1F48"/>
    <w:pPr>
      <w:spacing w:after="0"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91F4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F91F48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60412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04124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60412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04124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474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LJSC00006I</Sort_x0020_ID>
    <EffectiveDate xmlns="521f91b8-91cc-4ac0-8293-5b66aee000f1">2020-01-22T07:00:00+00:00</EffectiveDate>
    <CaseType xmlns="521f91b8-91cc-4ac0-8293-5b66aee000f1">Small Claims</CaseType>
    <FormNo_x002e_0 xmlns="521f91b8-91cc-4ac0-8293-5b66aee000f1">LJSC00006I</FormNo_x002e_0>
    <CourtType xmlns="521f91b8-91cc-4ac0-8293-5b66aee000f1">Limited Jurisdiction</CourtType>
    <Notes xmlns="521f91b8-91cc-4ac0-8293-5b66aee000f1" xsi:nil="true"/>
    <FormNo_x002e_ xmlns="521f91b8-91cc-4ac0-8293-5b66aee000f1">Small Claims Checklist for Defendant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B08DD53-DEE8-4F88-965D-E2386CC0BB4F}"/>
</file>

<file path=customXml/itemProps2.xml><?xml version="1.0" encoding="utf-8"?>
<ds:datastoreItem xmlns:ds="http://schemas.openxmlformats.org/officeDocument/2006/customXml" ds:itemID="{04EE32FB-DC7B-45DB-B337-C3FD98BA88D6}"/>
</file>

<file path=customXml/itemProps3.xml><?xml version="1.0" encoding="utf-8"?>
<ds:datastoreItem xmlns:ds="http://schemas.openxmlformats.org/officeDocument/2006/customXml" ds:itemID="{B83B1BF0-262E-4F19-8FA5-DB5EA2F54F3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345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2</cp:revision>
  <cp:lastPrinted>2020-01-15T13:13:00Z</cp:lastPrinted>
  <dcterms:created xsi:type="dcterms:W3CDTF">2022-07-12T21:30:00Z</dcterms:created>
  <dcterms:modified xsi:type="dcterms:W3CDTF">2022-07-12T21:30:00Z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