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7898E7" w14:textId="6CDE39E3" w:rsidR="00EE269D" w:rsidRPr="00CB5EBB" w:rsidRDefault="00485F61" w:rsidP="00CB5EBB">
      <w:pPr>
        <w:tabs>
          <w:tab w:val="center" w:pos="4896"/>
        </w:tabs>
        <w:spacing w:afterLines="60" w:after="144" w:line="276" w:lineRule="auto"/>
        <w:jc w:val="center"/>
        <w:rPr>
          <w:rFonts w:ascii="Times New Roman" w:hAnsi="Times New Roman"/>
          <w:b/>
          <w:bCs/>
          <w:sz w:val="28"/>
          <w:szCs w:val="28"/>
          <w:lang w:val="es-US"/>
        </w:rPr>
      </w:pPr>
      <w:r w:rsidRPr="00CB5EBB">
        <w:rPr>
          <w:rFonts w:ascii="Times New Roman" w:hAnsi="Times New Roman"/>
          <w:b/>
          <w:bCs/>
          <w:sz w:val="28"/>
          <w:szCs w:val="28"/>
          <w:lang w:val="es-US"/>
        </w:rPr>
        <w:t>INSTRUCTIONS: HOW TO FILL OUT PAPERS FOR THE SUMMARY CONSENT DECREE PROCESS</w:t>
      </w:r>
      <w:r w:rsidR="00EE3A5C" w:rsidRPr="00CB5EBB">
        <w:rPr>
          <w:rFonts w:ascii="Times New Roman" w:hAnsi="Times New Roman"/>
          <w:b/>
          <w:bCs/>
          <w:sz w:val="28"/>
          <w:szCs w:val="28"/>
          <w:lang w:val="es-US"/>
        </w:rPr>
        <w:t xml:space="preserve"> / </w:t>
      </w:r>
      <w:r w:rsidR="009D160D" w:rsidRPr="00CB5EBB">
        <w:rPr>
          <w:rFonts w:ascii="Times New Roman" w:hAnsi="Times New Roman"/>
          <w:i/>
          <w:iCs/>
          <w:sz w:val="28"/>
          <w:szCs w:val="28"/>
          <w:lang w:val="es-US"/>
        </w:rPr>
        <w:t>(</w:t>
      </w:r>
      <w:bookmarkStart w:id="0" w:name="_Hlk117512703"/>
      <w:r w:rsidR="009D160D" w:rsidRPr="00CB5EBB">
        <w:rPr>
          <w:rFonts w:ascii="Times New Roman" w:hAnsi="Times New Roman"/>
          <w:i/>
          <w:iCs/>
          <w:sz w:val="28"/>
          <w:szCs w:val="28"/>
          <w:lang w:val="es-US"/>
        </w:rPr>
        <w:t xml:space="preserve">INSTRUCCIONES: CÓMO COMPLETAR LOS DOCUMENTOS PARA EL PROCESO DE HOMOLOGACIÓN DE </w:t>
      </w:r>
      <w:r w:rsidR="00482032" w:rsidRPr="00CB5EBB">
        <w:rPr>
          <w:rFonts w:ascii="Times New Roman" w:hAnsi="Times New Roman"/>
          <w:i/>
          <w:iCs/>
          <w:sz w:val="28"/>
          <w:szCs w:val="28"/>
          <w:lang w:val="es-US"/>
        </w:rPr>
        <w:t>SENTENCIA SUMARIA</w:t>
      </w:r>
      <w:bookmarkEnd w:id="0"/>
      <w:r w:rsidR="009D160D" w:rsidRPr="00CB5EBB">
        <w:rPr>
          <w:rFonts w:ascii="Times New Roman" w:hAnsi="Times New Roman"/>
          <w:i/>
          <w:iCs/>
          <w:sz w:val="28"/>
          <w:szCs w:val="28"/>
          <w:lang w:val="es-US"/>
        </w:rPr>
        <w:t>)</w:t>
      </w:r>
    </w:p>
    <w:p w14:paraId="604087AD" w14:textId="291140BF" w:rsidR="00EE269D" w:rsidRPr="00CB5EBB" w:rsidRDefault="00072A75" w:rsidP="00D97B4B">
      <w:pPr>
        <w:pBdr>
          <w:top w:val="single" w:sz="4" w:space="1" w:color="auto"/>
          <w:left w:val="single" w:sz="4" w:space="4" w:color="auto"/>
          <w:bottom w:val="single" w:sz="4" w:space="2" w:color="auto"/>
          <w:right w:val="single" w:sz="4" w:space="4" w:color="auto"/>
        </w:pBdr>
        <w:spacing w:line="276" w:lineRule="auto"/>
        <w:jc w:val="both"/>
        <w:rPr>
          <w:rFonts w:ascii="Times New Roman" w:hAnsi="Times New Roman"/>
          <w:color w:val="000000" w:themeColor="text1"/>
          <w:szCs w:val="24"/>
          <w:lang w:val="es-US"/>
        </w:rPr>
      </w:pPr>
      <w:r w:rsidRPr="00937D14">
        <w:rPr>
          <w:rFonts w:ascii="Times New Roman" w:hAnsi="Times New Roman"/>
          <w:b/>
          <w:bCs/>
          <w:color w:val="000000" w:themeColor="text1"/>
          <w:szCs w:val="24"/>
        </w:rPr>
        <w:t>Domestic Violence</w:t>
      </w:r>
      <w:r w:rsidR="00EE269D" w:rsidRPr="00937D14">
        <w:rPr>
          <w:rFonts w:ascii="Times New Roman" w:hAnsi="Times New Roman"/>
          <w:b/>
          <w:bCs/>
          <w:color w:val="000000" w:themeColor="text1"/>
          <w:szCs w:val="24"/>
        </w:rPr>
        <w:t>: Domestic violence can be part of any marriage. Domestic violence includes</w:t>
      </w:r>
      <w:r w:rsidR="00A91CF8" w:rsidRPr="00937D14">
        <w:rPr>
          <w:rFonts w:ascii="Times New Roman" w:hAnsi="Times New Roman"/>
          <w:b/>
          <w:bCs/>
          <w:color w:val="000000" w:themeColor="text1"/>
          <w:szCs w:val="24"/>
        </w:rPr>
        <w:t xml:space="preserve"> </w:t>
      </w:r>
      <w:r w:rsidR="00EE269D" w:rsidRPr="00937D14">
        <w:rPr>
          <w:rFonts w:ascii="Times New Roman" w:hAnsi="Times New Roman"/>
          <w:b/>
          <w:bCs/>
          <w:color w:val="000000" w:themeColor="text1"/>
          <w:szCs w:val="24"/>
        </w:rPr>
        <w:t>physical violence such as hitting, slapping, pushing or kicking or threats of physical violence directed against you and/or your children and/or verbal abuse used to control you and/or your children.</w:t>
      </w:r>
      <w:r w:rsidR="009D160D">
        <w:rPr>
          <w:rFonts w:ascii="Times New Roman" w:hAnsi="Times New Roman"/>
          <w:color w:val="000000" w:themeColor="text1"/>
          <w:szCs w:val="24"/>
        </w:rPr>
        <w:t xml:space="preserve"> / </w:t>
      </w:r>
      <w:r w:rsidR="00937D14" w:rsidRPr="00937D14">
        <w:rPr>
          <w:rFonts w:ascii="Times New Roman" w:hAnsi="Times New Roman"/>
          <w:i/>
          <w:iCs/>
          <w:color w:val="000000" w:themeColor="text1"/>
          <w:szCs w:val="24"/>
        </w:rPr>
        <w:t xml:space="preserve">(Violencia familiar: La violencia familiar puede ocurrir en cualquier matrimonio. </w:t>
      </w:r>
      <w:r w:rsidR="00937D14" w:rsidRPr="00CB5EBB">
        <w:rPr>
          <w:rFonts w:ascii="Times New Roman" w:hAnsi="Times New Roman"/>
          <w:i/>
          <w:iCs/>
          <w:color w:val="000000" w:themeColor="text1"/>
          <w:szCs w:val="24"/>
          <w:lang w:val="es-US"/>
        </w:rPr>
        <w:t>La violencia familiar incluye la violencia física, como los golpes, bofetadas, empujones y patadas, o amenazas de violencia física dirigidas en su contra o en contra de sus hijos, así como el abuso verbal para obtener control sobre usted o sus hijos.)</w:t>
      </w:r>
    </w:p>
    <w:p w14:paraId="26A1F08F" w14:textId="77777777" w:rsidR="00EE269D" w:rsidRPr="00CB5EBB" w:rsidRDefault="00EE269D" w:rsidP="00D97B4B">
      <w:pPr>
        <w:pBdr>
          <w:top w:val="single" w:sz="4" w:space="1" w:color="auto"/>
          <w:left w:val="single" w:sz="4" w:space="4" w:color="auto"/>
          <w:bottom w:val="single" w:sz="4" w:space="2" w:color="auto"/>
          <w:right w:val="single" w:sz="4" w:space="4" w:color="auto"/>
        </w:pBdr>
        <w:spacing w:line="276" w:lineRule="auto"/>
        <w:jc w:val="both"/>
        <w:rPr>
          <w:rFonts w:ascii="Times New Roman" w:hAnsi="Times New Roman"/>
          <w:color w:val="000000" w:themeColor="text1"/>
          <w:szCs w:val="24"/>
          <w:lang w:val="es-US"/>
        </w:rPr>
      </w:pPr>
    </w:p>
    <w:p w14:paraId="2D966954" w14:textId="4999FD90" w:rsidR="00EE269D" w:rsidRPr="00CB5EBB" w:rsidRDefault="00EE269D" w:rsidP="00D97B4B">
      <w:pPr>
        <w:pBdr>
          <w:top w:val="single" w:sz="4" w:space="1" w:color="auto"/>
          <w:left w:val="single" w:sz="4" w:space="4" w:color="auto"/>
          <w:bottom w:val="single" w:sz="4" w:space="2" w:color="auto"/>
          <w:right w:val="single" w:sz="4" w:space="4" w:color="auto"/>
        </w:pBdr>
        <w:spacing w:afterLines="60" w:after="144" w:line="276" w:lineRule="auto"/>
        <w:jc w:val="both"/>
        <w:rPr>
          <w:rFonts w:ascii="Times New Roman" w:hAnsi="Times New Roman"/>
          <w:color w:val="000000" w:themeColor="text1"/>
          <w:szCs w:val="24"/>
          <w:lang w:val="es-US"/>
        </w:rPr>
      </w:pPr>
      <w:r w:rsidRPr="00D229BE">
        <w:rPr>
          <w:rFonts w:ascii="Times New Roman" w:hAnsi="Times New Roman"/>
          <w:b/>
          <w:bCs/>
          <w:color w:val="000000" w:themeColor="text1"/>
          <w:szCs w:val="24"/>
        </w:rPr>
        <w:t>Court documents request your address and phone number. If you are a victim of domestic violence, and you do not want your address to be known to protect yourself or your children from further violence, you</w:t>
      </w:r>
      <w:r w:rsidR="004B0780" w:rsidRPr="00D229BE">
        <w:rPr>
          <w:rFonts w:ascii="Times New Roman" w:hAnsi="Times New Roman"/>
          <w:b/>
          <w:bCs/>
          <w:color w:val="000000" w:themeColor="text1"/>
          <w:szCs w:val="24"/>
        </w:rPr>
        <w:t xml:space="preserve"> must file</w:t>
      </w:r>
      <w:r w:rsidR="003864B5" w:rsidRPr="00D229BE">
        <w:rPr>
          <w:rFonts w:ascii="Times New Roman" w:hAnsi="Times New Roman"/>
          <w:b/>
          <w:bCs/>
          <w:color w:val="000000" w:themeColor="text1"/>
          <w:szCs w:val="24"/>
        </w:rPr>
        <w:t xml:space="preserve"> </w:t>
      </w:r>
      <w:r w:rsidRPr="00D229BE">
        <w:rPr>
          <w:rFonts w:ascii="Times New Roman" w:hAnsi="Times New Roman"/>
          <w:b/>
          <w:bCs/>
          <w:color w:val="000000" w:themeColor="text1"/>
          <w:szCs w:val="24"/>
        </w:rPr>
        <w:t>a “</w:t>
      </w:r>
      <w:r w:rsidR="003E6056" w:rsidRPr="00D229BE">
        <w:rPr>
          <w:rFonts w:ascii="Times New Roman" w:hAnsi="Times New Roman"/>
          <w:b/>
          <w:bCs/>
          <w:color w:val="000000" w:themeColor="text1"/>
          <w:szCs w:val="24"/>
        </w:rPr>
        <w:t>Request for Protected Address</w:t>
      </w:r>
      <w:r w:rsidRPr="00D229BE">
        <w:rPr>
          <w:rFonts w:ascii="Times New Roman" w:hAnsi="Times New Roman"/>
          <w:b/>
          <w:bCs/>
          <w:color w:val="000000" w:themeColor="text1"/>
          <w:szCs w:val="24"/>
        </w:rPr>
        <w:t>” and ask that your address not be disclosed on court papers.</w:t>
      </w:r>
      <w:r w:rsidR="009E3EF4" w:rsidRPr="00D229BE">
        <w:rPr>
          <w:rFonts w:ascii="Times New Roman" w:hAnsi="Times New Roman"/>
          <w:b/>
          <w:bCs/>
          <w:color w:val="000000" w:themeColor="text1"/>
          <w:szCs w:val="24"/>
        </w:rPr>
        <w:t xml:space="preserve"> </w:t>
      </w:r>
      <w:r w:rsidRPr="00D229BE">
        <w:rPr>
          <w:rFonts w:ascii="Times New Roman" w:hAnsi="Times New Roman"/>
          <w:b/>
          <w:bCs/>
          <w:color w:val="000000" w:themeColor="text1"/>
          <w:szCs w:val="24"/>
        </w:rPr>
        <w:t>With that Order, you do not need to put your address and phone number on your divorce papers. Just write</w:t>
      </w:r>
      <w:r w:rsidR="004B0780" w:rsidRPr="00D229BE">
        <w:rPr>
          <w:rFonts w:ascii="Times New Roman" w:hAnsi="Times New Roman"/>
          <w:b/>
          <w:bCs/>
          <w:color w:val="000000" w:themeColor="text1"/>
          <w:szCs w:val="24"/>
        </w:rPr>
        <w:t xml:space="preserve"> </w:t>
      </w:r>
      <w:r w:rsidR="00435707" w:rsidRPr="00D229BE">
        <w:rPr>
          <w:rFonts w:ascii="Times New Roman" w:hAnsi="Times New Roman"/>
          <w:b/>
          <w:bCs/>
          <w:color w:val="000000" w:themeColor="text1"/>
          <w:szCs w:val="24"/>
        </w:rPr>
        <w:t>“</w:t>
      </w:r>
      <w:r w:rsidRPr="00D229BE">
        <w:rPr>
          <w:rFonts w:ascii="Times New Roman" w:hAnsi="Times New Roman"/>
          <w:b/>
          <w:bCs/>
          <w:color w:val="000000" w:themeColor="text1"/>
          <w:szCs w:val="24"/>
        </w:rPr>
        <w:t>protected</w:t>
      </w:r>
      <w:r w:rsidR="00435707" w:rsidRPr="00D229BE">
        <w:rPr>
          <w:rFonts w:ascii="Times New Roman" w:hAnsi="Times New Roman"/>
          <w:b/>
          <w:bCs/>
          <w:color w:val="000000" w:themeColor="text1"/>
          <w:szCs w:val="24"/>
        </w:rPr>
        <w:t>”</w:t>
      </w:r>
      <w:r w:rsidRPr="00D229BE">
        <w:rPr>
          <w:rFonts w:ascii="Times New Roman" w:hAnsi="Times New Roman"/>
          <w:b/>
          <w:bCs/>
          <w:color w:val="000000" w:themeColor="text1"/>
          <w:szCs w:val="24"/>
        </w:rPr>
        <w:t xml:space="preserve"> in</w:t>
      </w:r>
      <w:r w:rsidR="00784329" w:rsidRPr="00D229BE">
        <w:rPr>
          <w:rFonts w:ascii="Times New Roman" w:hAnsi="Times New Roman"/>
          <w:b/>
          <w:bCs/>
          <w:color w:val="000000" w:themeColor="text1"/>
          <w:szCs w:val="24"/>
        </w:rPr>
        <w:t xml:space="preserve"> </w:t>
      </w:r>
      <w:r w:rsidRPr="00D229BE">
        <w:rPr>
          <w:rFonts w:ascii="Times New Roman" w:hAnsi="Times New Roman"/>
          <w:b/>
          <w:bCs/>
          <w:color w:val="000000" w:themeColor="text1"/>
          <w:szCs w:val="24"/>
        </w:rPr>
        <w:t xml:space="preserve">the space on the form where you are asked for this information. You must tell the Clerk of </w:t>
      </w:r>
      <w:r w:rsidR="00755C8E" w:rsidRPr="00D229BE">
        <w:rPr>
          <w:rFonts w:ascii="Times New Roman" w:hAnsi="Times New Roman"/>
          <w:b/>
          <w:bCs/>
          <w:color w:val="000000" w:themeColor="text1"/>
          <w:szCs w:val="24"/>
        </w:rPr>
        <w:t>Superior</w:t>
      </w:r>
      <w:r w:rsidRPr="00D229BE">
        <w:rPr>
          <w:rFonts w:ascii="Times New Roman" w:hAnsi="Times New Roman"/>
          <w:b/>
          <w:bCs/>
          <w:color w:val="000000" w:themeColor="text1"/>
          <w:szCs w:val="24"/>
        </w:rPr>
        <w:t xml:space="preserve"> Court your address and phone number as soon as possible so the court can get in touch with you. </w:t>
      </w:r>
      <w:r w:rsidRPr="00CB5EBB">
        <w:rPr>
          <w:rFonts w:ascii="Times New Roman" w:hAnsi="Times New Roman"/>
          <w:b/>
          <w:bCs/>
          <w:color w:val="000000" w:themeColor="text1"/>
          <w:szCs w:val="24"/>
          <w:lang w:val="es-US"/>
        </w:rPr>
        <w:t>The court will</w:t>
      </w:r>
      <w:r w:rsidR="004B0780" w:rsidRPr="00CB5EBB">
        <w:rPr>
          <w:rFonts w:ascii="Times New Roman" w:hAnsi="Times New Roman"/>
          <w:b/>
          <w:bCs/>
          <w:color w:val="000000" w:themeColor="text1"/>
          <w:szCs w:val="24"/>
          <w:lang w:val="es-US"/>
        </w:rPr>
        <w:t xml:space="preserve"> </w:t>
      </w:r>
      <w:r w:rsidRPr="00CB5EBB">
        <w:rPr>
          <w:rFonts w:ascii="Times New Roman" w:hAnsi="Times New Roman"/>
          <w:b/>
          <w:bCs/>
          <w:color w:val="000000" w:themeColor="text1"/>
          <w:szCs w:val="24"/>
          <w:lang w:val="es-US"/>
        </w:rPr>
        <w:t>keep your address protected.</w:t>
      </w:r>
      <w:r w:rsidR="00D229BE" w:rsidRPr="00CB5EBB">
        <w:rPr>
          <w:rFonts w:ascii="Times New Roman" w:hAnsi="Times New Roman"/>
          <w:color w:val="000000" w:themeColor="text1"/>
          <w:szCs w:val="24"/>
          <w:lang w:val="es-US"/>
        </w:rPr>
        <w:t xml:space="preserve"> / </w:t>
      </w:r>
      <w:r w:rsidR="00D229BE" w:rsidRPr="00CB5EBB">
        <w:rPr>
          <w:rFonts w:ascii="Times New Roman" w:hAnsi="Times New Roman"/>
          <w:i/>
          <w:iCs/>
          <w:color w:val="000000" w:themeColor="text1"/>
          <w:szCs w:val="24"/>
          <w:lang w:val="es-US"/>
        </w:rPr>
        <w:t>(Los documentos judiciales solicitan su domicilio y número de teléfono. Si usted es víctima de violencia familiar, y no desea que se conozca su domicilio para protegerle a usted o a sus hijos de nuevos actos de violencia, tendrá que presentar una “Solicitud de domicilio confidencial” y solicitar que su domicilio no se divulgue en los documentos judiciales. Con ese auto judicial, no será necesario escribir su domicilio ni su número de teléfono en los documentos de divorcio. Solo tendrá que escribir “protected” (confidencial) en el espacio en el formulario donde se solicita esta información. Tendrá que proporcionarle su domicilio y número de teléfono a la Secretaría del tribunal superior lo antes posible para que el tribunal pueda comunicarse con usted. El tribunal mantendrá confidencial su domicilio.)</w:t>
      </w:r>
    </w:p>
    <w:p w14:paraId="7EA8EB68" w14:textId="29862488" w:rsidR="0081704C" w:rsidRPr="00D97B4B" w:rsidRDefault="0081704C" w:rsidP="00CB5EBB">
      <w:pPr>
        <w:spacing w:afterLines="60" w:after="144"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u w:val="single"/>
          <w:lang w:val="es-US"/>
        </w:rPr>
        <w:t xml:space="preserve">General </w:t>
      </w:r>
      <w:r w:rsidR="0016667C" w:rsidRPr="00CB5EBB">
        <w:rPr>
          <w:rFonts w:ascii="Times New Roman" w:hAnsi="Times New Roman"/>
          <w:b/>
          <w:bCs/>
          <w:color w:val="000000" w:themeColor="text1"/>
          <w:szCs w:val="24"/>
          <w:u w:val="single"/>
          <w:lang w:val="es-US"/>
        </w:rPr>
        <w:t>i</w:t>
      </w:r>
      <w:r w:rsidRPr="00CB5EBB">
        <w:rPr>
          <w:rFonts w:ascii="Times New Roman" w:hAnsi="Times New Roman"/>
          <w:b/>
          <w:bCs/>
          <w:color w:val="000000" w:themeColor="text1"/>
          <w:szCs w:val="24"/>
          <w:u w:val="single"/>
          <w:lang w:val="es-US"/>
        </w:rPr>
        <w:t>nformation about filling out forms</w:t>
      </w:r>
      <w:r w:rsidRPr="00CB5EBB">
        <w:rPr>
          <w:rFonts w:ascii="Times New Roman" w:hAnsi="Times New Roman"/>
          <w:b/>
          <w:bCs/>
          <w:color w:val="000000" w:themeColor="text1"/>
          <w:szCs w:val="24"/>
          <w:lang w:val="es-US"/>
        </w:rPr>
        <w:t>.</w:t>
      </w:r>
      <w:r w:rsidR="004844AD" w:rsidRPr="00CB5EBB">
        <w:rPr>
          <w:rFonts w:ascii="Times New Roman" w:hAnsi="Times New Roman"/>
          <w:color w:val="000000" w:themeColor="text1"/>
          <w:szCs w:val="24"/>
          <w:lang w:val="es-US"/>
        </w:rPr>
        <w:t xml:space="preserve"> / </w:t>
      </w:r>
      <w:r w:rsidR="00DD5770" w:rsidRPr="00D97B4B">
        <w:rPr>
          <w:rFonts w:ascii="Times New Roman" w:hAnsi="Times New Roman"/>
          <w:i/>
          <w:iCs/>
          <w:color w:val="000000" w:themeColor="text1"/>
          <w:szCs w:val="24"/>
          <w:lang w:val="es-US"/>
        </w:rPr>
        <w:t>(Información general sobre cómo completar los formularios.)</w:t>
      </w:r>
    </w:p>
    <w:p w14:paraId="071EF8A8" w14:textId="74B3398B" w:rsidR="00326E98" w:rsidRPr="00326E98" w:rsidRDefault="0081704C" w:rsidP="00CB5EBB">
      <w:pPr>
        <w:numPr>
          <w:ilvl w:val="0"/>
          <w:numId w:val="6"/>
        </w:numPr>
        <w:spacing w:after="60" w:line="276" w:lineRule="auto"/>
        <w:jc w:val="both"/>
        <w:rPr>
          <w:rFonts w:ascii="Times New Roman" w:hAnsi="Times New Roman"/>
          <w:i/>
          <w:iCs/>
          <w:color w:val="000000" w:themeColor="text1"/>
          <w:szCs w:val="24"/>
          <w:lang w:val="es-ES_tradnl"/>
        </w:rPr>
      </w:pPr>
      <w:r w:rsidRPr="00CB5EBB">
        <w:rPr>
          <w:rFonts w:ascii="Times New Roman" w:hAnsi="Times New Roman"/>
          <w:b/>
          <w:bCs/>
          <w:color w:val="000000" w:themeColor="text1"/>
          <w:szCs w:val="24"/>
          <w:lang w:val="es-US"/>
        </w:rPr>
        <w:t>Type or print all forms in black ink</w:t>
      </w:r>
      <w:r w:rsidRPr="00CB5EBB">
        <w:rPr>
          <w:rFonts w:ascii="Times New Roman" w:hAnsi="Times New Roman"/>
          <w:color w:val="000000" w:themeColor="text1"/>
          <w:szCs w:val="24"/>
          <w:lang w:val="es-US"/>
        </w:rPr>
        <w:t>.</w:t>
      </w:r>
      <w:r w:rsidR="003568AD" w:rsidRPr="00CB5EBB">
        <w:rPr>
          <w:rFonts w:ascii="Times New Roman" w:hAnsi="Times New Roman"/>
          <w:color w:val="000000" w:themeColor="text1"/>
          <w:szCs w:val="24"/>
          <w:lang w:val="es-US"/>
        </w:rPr>
        <w:t xml:space="preserve"> / </w:t>
      </w:r>
      <w:r w:rsidR="00326E98" w:rsidRPr="00CB5EBB">
        <w:rPr>
          <w:rFonts w:ascii="Times New Roman" w:hAnsi="Times New Roman"/>
          <w:i/>
          <w:iCs/>
          <w:color w:val="000000" w:themeColor="text1"/>
          <w:szCs w:val="24"/>
          <w:lang w:val="es-US"/>
        </w:rPr>
        <w:t>(</w:t>
      </w:r>
      <w:r w:rsidR="00326E98" w:rsidRPr="00326E98">
        <w:rPr>
          <w:rFonts w:ascii="Times New Roman" w:hAnsi="Times New Roman"/>
          <w:i/>
          <w:iCs/>
          <w:color w:val="000000" w:themeColor="text1"/>
          <w:szCs w:val="24"/>
          <w:lang w:val="es-ES_tradnl"/>
        </w:rPr>
        <w:t>Use letra de molde o imprima todos los formularios usando tinta negra.)</w:t>
      </w:r>
    </w:p>
    <w:p w14:paraId="311350A2" w14:textId="4C278B44" w:rsidR="00EF1A8F" w:rsidRPr="008B0D28" w:rsidRDefault="0081704C" w:rsidP="00CB5EBB">
      <w:pPr>
        <w:numPr>
          <w:ilvl w:val="0"/>
          <w:numId w:val="6"/>
        </w:numPr>
        <w:spacing w:after="60" w:line="276" w:lineRule="auto"/>
        <w:jc w:val="both"/>
        <w:rPr>
          <w:rFonts w:ascii="Times New Roman" w:hAnsi="Times New Roman"/>
          <w:i/>
          <w:color w:val="000000" w:themeColor="text1"/>
          <w:sz w:val="26"/>
          <w:szCs w:val="26"/>
          <w:lang w:val="es-ES_tradnl"/>
        </w:rPr>
      </w:pPr>
      <w:r w:rsidRPr="00EF1A8F">
        <w:rPr>
          <w:rFonts w:ascii="Times New Roman" w:hAnsi="Times New Roman"/>
          <w:b/>
          <w:bCs/>
          <w:color w:val="000000" w:themeColor="text1"/>
          <w:szCs w:val="24"/>
        </w:rPr>
        <w:t>You must fill out the top left of the first page on every form.</w:t>
      </w:r>
      <w:r w:rsidR="009E3EF4" w:rsidRPr="00EF1A8F">
        <w:rPr>
          <w:rFonts w:ascii="Times New Roman" w:hAnsi="Times New Roman"/>
          <w:b/>
          <w:bCs/>
          <w:color w:val="000000" w:themeColor="text1"/>
          <w:szCs w:val="24"/>
        </w:rPr>
        <w:t xml:space="preserve"> </w:t>
      </w:r>
      <w:r w:rsidRPr="00EF1A8F">
        <w:rPr>
          <w:rFonts w:ascii="Times New Roman" w:hAnsi="Times New Roman"/>
          <w:b/>
          <w:bCs/>
          <w:color w:val="000000" w:themeColor="text1"/>
          <w:szCs w:val="24"/>
        </w:rPr>
        <w:t>This tells the Court who is filing the document.</w:t>
      </w:r>
      <w:r w:rsidR="009E3EF4" w:rsidRPr="00EF1A8F">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This will be the Petitione</w:t>
      </w:r>
      <w:r w:rsidR="0059600C" w:rsidRPr="00CB5EBB">
        <w:rPr>
          <w:rFonts w:ascii="Times New Roman" w:hAnsi="Times New Roman"/>
          <w:b/>
          <w:bCs/>
          <w:color w:val="000000" w:themeColor="text1"/>
          <w:szCs w:val="24"/>
          <w:lang w:val="es-US"/>
        </w:rPr>
        <w:t>r</w:t>
      </w:r>
      <w:r w:rsidRPr="00CB5EBB">
        <w:rPr>
          <w:rFonts w:ascii="Times New Roman" w:hAnsi="Times New Roman"/>
          <w:b/>
          <w:bCs/>
          <w:color w:val="000000" w:themeColor="text1"/>
          <w:szCs w:val="24"/>
          <w:lang w:val="es-US"/>
        </w:rPr>
        <w:t>’s information, except when noted below.</w:t>
      </w:r>
      <w:r w:rsidR="00D15342" w:rsidRPr="00CB5EBB">
        <w:rPr>
          <w:rFonts w:ascii="Times New Roman" w:hAnsi="Times New Roman"/>
          <w:color w:val="000000" w:themeColor="text1"/>
          <w:szCs w:val="24"/>
          <w:lang w:val="es-US"/>
        </w:rPr>
        <w:t xml:space="preserve"> / </w:t>
      </w:r>
      <w:r w:rsidR="00EF1A8F" w:rsidRPr="00CB5EBB">
        <w:rPr>
          <w:rFonts w:ascii="Times New Roman" w:hAnsi="Times New Roman"/>
          <w:i/>
          <w:iCs/>
          <w:color w:val="000000" w:themeColor="text1"/>
          <w:szCs w:val="24"/>
          <w:lang w:val="es-US"/>
        </w:rPr>
        <w:t>(</w:t>
      </w:r>
      <w:r w:rsidR="00EF1A8F" w:rsidRPr="00EF1A8F">
        <w:rPr>
          <w:rFonts w:ascii="Times New Roman" w:hAnsi="Times New Roman"/>
          <w:i/>
          <w:iCs/>
          <w:color w:val="000000" w:themeColor="text1"/>
          <w:szCs w:val="24"/>
          <w:lang w:val="es-ES_tradnl"/>
        </w:rPr>
        <w:t>Usted debe llenar la información en la parte superior izquierda de la primera página de cada formulario. Esto le indica al tribunal quién está presentando el documento. Esto será la información del Solicitante/Parte A, excepto cuando se indica a continuación.)</w:t>
      </w:r>
    </w:p>
    <w:p w14:paraId="0AFACC9A" w14:textId="2388404A" w:rsidR="0081704C" w:rsidRPr="00CB5EBB" w:rsidRDefault="0081704C" w:rsidP="00CB5EBB">
      <w:pPr>
        <w:numPr>
          <w:ilvl w:val="0"/>
          <w:numId w:val="6"/>
        </w:numPr>
        <w:spacing w:afterLines="60" w:after="144" w:line="276" w:lineRule="auto"/>
        <w:jc w:val="both"/>
        <w:rPr>
          <w:rFonts w:ascii="Times New Roman" w:hAnsi="Times New Roman"/>
          <w:color w:val="000000" w:themeColor="text1"/>
          <w:szCs w:val="24"/>
          <w:lang w:val="es-US"/>
        </w:rPr>
      </w:pPr>
      <w:r w:rsidRPr="00C6594B">
        <w:rPr>
          <w:rFonts w:ascii="Times New Roman" w:hAnsi="Times New Roman"/>
          <w:b/>
          <w:bCs/>
          <w:color w:val="000000" w:themeColor="text1"/>
          <w:szCs w:val="24"/>
        </w:rPr>
        <w:t>You will not have a Case Number, unless you have a court order for Child Support.</w:t>
      </w:r>
      <w:r w:rsidR="009E3EF4" w:rsidRPr="00C6594B">
        <w:rPr>
          <w:rFonts w:ascii="Times New Roman" w:hAnsi="Times New Roman"/>
          <w:b/>
          <w:bCs/>
          <w:color w:val="000000" w:themeColor="text1"/>
          <w:szCs w:val="24"/>
        </w:rPr>
        <w:t xml:space="preserve"> </w:t>
      </w:r>
      <w:r w:rsidRPr="00C6594B">
        <w:rPr>
          <w:rFonts w:ascii="Times New Roman" w:hAnsi="Times New Roman"/>
          <w:b/>
          <w:bCs/>
          <w:color w:val="000000" w:themeColor="text1"/>
          <w:szCs w:val="24"/>
        </w:rPr>
        <w:t>If so, use that Case Number.</w:t>
      </w:r>
      <w:r w:rsidR="009E3EF4" w:rsidRPr="00C6594B">
        <w:rPr>
          <w:rFonts w:ascii="Times New Roman" w:hAnsi="Times New Roman"/>
          <w:b/>
          <w:bCs/>
          <w:color w:val="000000" w:themeColor="text1"/>
          <w:szCs w:val="24"/>
        </w:rPr>
        <w:t xml:space="preserve"> </w:t>
      </w:r>
      <w:r w:rsidRPr="00C6594B">
        <w:rPr>
          <w:rFonts w:ascii="Times New Roman" w:hAnsi="Times New Roman"/>
          <w:b/>
          <w:bCs/>
          <w:color w:val="000000" w:themeColor="text1"/>
          <w:szCs w:val="24"/>
        </w:rPr>
        <w:t xml:space="preserve">Otherwise, leave the space blank for the Clerk </w:t>
      </w:r>
      <w:r w:rsidR="00AB3D34" w:rsidRPr="00C6594B">
        <w:rPr>
          <w:rFonts w:ascii="Times New Roman" w:hAnsi="Times New Roman"/>
          <w:b/>
          <w:bCs/>
          <w:color w:val="000000" w:themeColor="text1"/>
          <w:szCs w:val="24"/>
        </w:rPr>
        <w:t xml:space="preserve">of Superior Court </w:t>
      </w:r>
      <w:r w:rsidRPr="00C6594B">
        <w:rPr>
          <w:rFonts w:ascii="Times New Roman" w:hAnsi="Times New Roman"/>
          <w:b/>
          <w:bCs/>
          <w:color w:val="000000" w:themeColor="text1"/>
          <w:szCs w:val="24"/>
        </w:rPr>
        <w:t>to assign a new Case Number.</w:t>
      </w:r>
      <w:r w:rsidR="00125984">
        <w:rPr>
          <w:rFonts w:ascii="Times New Roman" w:hAnsi="Times New Roman"/>
          <w:color w:val="000000" w:themeColor="text1"/>
          <w:szCs w:val="24"/>
        </w:rPr>
        <w:t xml:space="preserve"> / </w:t>
      </w:r>
      <w:r w:rsidR="00C6594B" w:rsidRPr="00C6594B">
        <w:rPr>
          <w:rFonts w:ascii="Times New Roman" w:hAnsi="Times New Roman"/>
          <w:i/>
          <w:iCs/>
          <w:color w:val="000000" w:themeColor="text1"/>
          <w:szCs w:val="24"/>
        </w:rPr>
        <w:t xml:space="preserve">(Usted no tendrá un número de caso, a menos que ya tenga una </w:t>
      </w:r>
      <w:r w:rsidR="00C6594B" w:rsidRPr="00C6594B">
        <w:rPr>
          <w:rFonts w:ascii="Times New Roman" w:hAnsi="Times New Roman"/>
          <w:i/>
          <w:iCs/>
          <w:color w:val="000000" w:themeColor="text1"/>
          <w:szCs w:val="24"/>
        </w:rPr>
        <w:lastRenderedPageBreak/>
        <w:t xml:space="preserve">orden judicial para la Manutención de menores. </w:t>
      </w:r>
      <w:r w:rsidR="00C6594B" w:rsidRPr="00CB5EBB">
        <w:rPr>
          <w:rFonts w:ascii="Times New Roman" w:hAnsi="Times New Roman"/>
          <w:i/>
          <w:iCs/>
          <w:color w:val="000000" w:themeColor="text1"/>
          <w:szCs w:val="24"/>
          <w:lang w:val="es-US"/>
        </w:rPr>
        <w:t>De ser así, utilice ese número de caso. De lo contrario, deje el espacio en blanco para que la Secretaría del tribunal superior le asigne un número de caso nuevo.)</w:t>
      </w:r>
    </w:p>
    <w:p w14:paraId="5287EBE3" w14:textId="0BA2834E" w:rsidR="0081704C" w:rsidRPr="00FD2CB7" w:rsidRDefault="0081704C" w:rsidP="00CB5EBB">
      <w:pPr>
        <w:numPr>
          <w:ilvl w:val="0"/>
          <w:numId w:val="6"/>
        </w:numPr>
        <w:spacing w:afterLines="60" w:after="144" w:line="276" w:lineRule="auto"/>
        <w:jc w:val="both"/>
        <w:rPr>
          <w:rFonts w:ascii="Times New Roman" w:hAnsi="Times New Roman"/>
          <w:color w:val="000000" w:themeColor="text1"/>
          <w:szCs w:val="24"/>
          <w:lang w:val="es-US"/>
        </w:rPr>
      </w:pPr>
      <w:r w:rsidRPr="005C32DB">
        <w:rPr>
          <w:rFonts w:ascii="Times New Roman" w:hAnsi="Times New Roman"/>
          <w:b/>
          <w:bCs/>
          <w:color w:val="000000" w:themeColor="text1"/>
          <w:szCs w:val="24"/>
        </w:rPr>
        <w:t>Whomever is the “Petitioner” will remain the “Petitioner” throughout the whole case.</w:t>
      </w:r>
      <w:r w:rsidR="009E3EF4" w:rsidRPr="005C32DB">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This will never change.</w:t>
      </w:r>
      <w:r w:rsidR="00C6594B" w:rsidRPr="00CB5EBB">
        <w:rPr>
          <w:rFonts w:ascii="Times New Roman" w:hAnsi="Times New Roman"/>
          <w:color w:val="000000" w:themeColor="text1"/>
          <w:szCs w:val="24"/>
          <w:lang w:val="es-US"/>
        </w:rPr>
        <w:t xml:space="preserve"> / </w:t>
      </w:r>
      <w:r w:rsidR="005C32DB" w:rsidRPr="00CB5EBB">
        <w:rPr>
          <w:rFonts w:ascii="Times New Roman" w:hAnsi="Times New Roman"/>
          <w:i/>
          <w:iCs/>
          <w:color w:val="000000" w:themeColor="text1"/>
          <w:szCs w:val="24"/>
          <w:lang w:val="es-US"/>
        </w:rPr>
        <w:t xml:space="preserve">(La parte que es el “Solicitante” seguirá siendo el “Solicitante” a lo largo de todo el caso. </w:t>
      </w:r>
      <w:r w:rsidR="005C32DB" w:rsidRPr="00FD2CB7">
        <w:rPr>
          <w:rFonts w:ascii="Times New Roman" w:hAnsi="Times New Roman"/>
          <w:i/>
          <w:iCs/>
          <w:color w:val="000000" w:themeColor="text1"/>
          <w:szCs w:val="24"/>
          <w:lang w:val="es-US"/>
        </w:rPr>
        <w:t>Esto nunca cambiará.)</w:t>
      </w:r>
    </w:p>
    <w:p w14:paraId="1A3DDB0C" w14:textId="04C53173" w:rsidR="00340D52" w:rsidRPr="00340D52" w:rsidRDefault="0081704C" w:rsidP="00CB5EBB">
      <w:pPr>
        <w:pStyle w:val="ListParagraph"/>
        <w:numPr>
          <w:ilvl w:val="0"/>
          <w:numId w:val="6"/>
        </w:numPr>
        <w:spacing w:line="276" w:lineRule="auto"/>
        <w:rPr>
          <w:rFonts w:ascii="Times New Roman" w:hAnsi="Times New Roman"/>
          <w:color w:val="000000" w:themeColor="text1"/>
          <w:szCs w:val="24"/>
        </w:rPr>
      </w:pPr>
      <w:r w:rsidRPr="00340D52">
        <w:rPr>
          <w:rFonts w:ascii="Times New Roman" w:hAnsi="Times New Roman"/>
          <w:b/>
          <w:bCs/>
          <w:color w:val="000000" w:themeColor="text1"/>
          <w:szCs w:val="24"/>
        </w:rPr>
        <w:t>Whomever is the “Respondent” will remain the “Respondent” throughout the whole case.</w:t>
      </w:r>
      <w:r w:rsidR="009E3EF4" w:rsidRPr="00340D52">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This will never change.</w:t>
      </w:r>
      <w:r w:rsidR="005C32DB" w:rsidRPr="00CB5EBB">
        <w:rPr>
          <w:rFonts w:ascii="Times New Roman" w:hAnsi="Times New Roman"/>
          <w:color w:val="000000" w:themeColor="text1"/>
          <w:szCs w:val="24"/>
          <w:lang w:val="es-US"/>
        </w:rPr>
        <w:t xml:space="preserve"> / </w:t>
      </w:r>
      <w:r w:rsidR="00340D52" w:rsidRPr="00CB5EBB">
        <w:rPr>
          <w:rFonts w:ascii="Times New Roman" w:hAnsi="Times New Roman"/>
          <w:i/>
          <w:iCs/>
          <w:color w:val="000000" w:themeColor="text1"/>
          <w:szCs w:val="24"/>
          <w:lang w:val="es-US"/>
        </w:rPr>
        <w:t xml:space="preserve">(La parte que es el “Demandado” seguirá siendo el “Demandado” a lo largo de todo el caso. </w:t>
      </w:r>
      <w:r w:rsidR="00340D52" w:rsidRPr="00340D52">
        <w:rPr>
          <w:rFonts w:ascii="Times New Roman" w:hAnsi="Times New Roman"/>
          <w:i/>
          <w:iCs/>
          <w:color w:val="000000" w:themeColor="text1"/>
          <w:szCs w:val="24"/>
        </w:rPr>
        <w:t>Esto nunca cambiará.)</w:t>
      </w:r>
    </w:p>
    <w:p w14:paraId="6C159650" w14:textId="77777777" w:rsidR="00072A75" w:rsidRPr="0059600C" w:rsidRDefault="00072A75" w:rsidP="00CB5EBB">
      <w:pPr>
        <w:spacing w:line="276" w:lineRule="auto"/>
        <w:jc w:val="both"/>
        <w:rPr>
          <w:rFonts w:ascii="Times New Roman" w:hAnsi="Times New Roman"/>
          <w:color w:val="000000" w:themeColor="text1"/>
          <w:szCs w:val="24"/>
        </w:rPr>
      </w:pPr>
    </w:p>
    <w:p w14:paraId="5E447EA4" w14:textId="4B272D70" w:rsidR="0089289B" w:rsidRPr="00FD2CB7" w:rsidRDefault="0089289B" w:rsidP="00CB5EBB">
      <w:pPr>
        <w:spacing w:afterLines="60" w:after="144" w:line="276" w:lineRule="auto"/>
        <w:jc w:val="both"/>
        <w:rPr>
          <w:rFonts w:ascii="Times New Roman" w:hAnsi="Times New Roman"/>
          <w:color w:val="000000" w:themeColor="text1"/>
          <w:szCs w:val="24"/>
        </w:rPr>
      </w:pPr>
      <w:r w:rsidRPr="00DB5DAB">
        <w:rPr>
          <w:rFonts w:ascii="Times New Roman" w:hAnsi="Times New Roman"/>
          <w:b/>
          <w:bCs/>
          <w:color w:val="000000" w:themeColor="text1"/>
          <w:szCs w:val="24"/>
          <w:u w:val="single"/>
        </w:rPr>
        <w:t>Complete the following forms</w:t>
      </w:r>
      <w:r w:rsidR="00340D52" w:rsidRPr="00DB5DAB">
        <w:rPr>
          <w:rFonts w:ascii="Times New Roman" w:hAnsi="Times New Roman"/>
          <w:color w:val="000000" w:themeColor="text1"/>
          <w:szCs w:val="24"/>
        </w:rPr>
        <w:t xml:space="preserve"> /</w:t>
      </w:r>
      <w:r w:rsidR="00DB5DAB">
        <w:rPr>
          <w:rFonts w:ascii="Times New Roman" w:hAnsi="Times New Roman"/>
          <w:color w:val="000000" w:themeColor="text1"/>
          <w:szCs w:val="24"/>
        </w:rPr>
        <w:t xml:space="preserve"> </w:t>
      </w:r>
      <w:r w:rsidR="00DB5DAB" w:rsidRPr="00FD2CB7">
        <w:rPr>
          <w:rFonts w:ascii="Times New Roman" w:hAnsi="Times New Roman"/>
          <w:i/>
          <w:iCs/>
          <w:color w:val="000000" w:themeColor="text1"/>
          <w:szCs w:val="24"/>
        </w:rPr>
        <w:t>(Complete los siguientes formularios)</w:t>
      </w:r>
    </w:p>
    <w:p w14:paraId="1E7A74D3" w14:textId="34D9913B" w:rsidR="000D2952" w:rsidRPr="00CB5EBB" w:rsidRDefault="00755C8E" w:rsidP="00FD2CB7">
      <w:pPr>
        <w:pStyle w:val="ListParagraph"/>
        <w:numPr>
          <w:ilvl w:val="0"/>
          <w:numId w:val="2"/>
        </w:numPr>
        <w:spacing w:after="120"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Family Department Sensitive Data Cover Sheet</w:t>
      </w:r>
      <w:r w:rsidR="0089289B" w:rsidRPr="00CB5EBB">
        <w:rPr>
          <w:rFonts w:ascii="Times New Roman" w:hAnsi="Times New Roman"/>
          <w:b/>
          <w:bCs/>
          <w:color w:val="000000" w:themeColor="text1"/>
          <w:szCs w:val="24"/>
          <w:lang w:val="es-US"/>
        </w:rPr>
        <w:t xml:space="preserve"> </w:t>
      </w:r>
      <w:r w:rsidR="000D2952" w:rsidRPr="00CB5EBB">
        <w:rPr>
          <w:rFonts w:ascii="Times New Roman" w:hAnsi="Times New Roman"/>
          <w:color w:val="000000" w:themeColor="text1"/>
          <w:szCs w:val="24"/>
          <w:lang w:val="es-US"/>
        </w:rPr>
        <w:t xml:space="preserve">/ </w:t>
      </w:r>
      <w:r w:rsidR="000D2952" w:rsidRPr="00CB5EBB">
        <w:rPr>
          <w:rFonts w:ascii="Times New Roman" w:hAnsi="Times New Roman"/>
          <w:i/>
          <w:iCs/>
          <w:color w:val="000000" w:themeColor="text1"/>
          <w:szCs w:val="24"/>
          <w:lang w:val="es-US"/>
        </w:rPr>
        <w:t>(Hoja de portada de información confidencial del Departamento familiar)</w:t>
      </w:r>
    </w:p>
    <w:p w14:paraId="357BCDC8" w14:textId="5409956C" w:rsidR="0081704C" w:rsidRPr="00DE0533" w:rsidRDefault="0089289B" w:rsidP="00CB5EBB">
      <w:pPr>
        <w:numPr>
          <w:ilvl w:val="0"/>
          <w:numId w:val="3"/>
        </w:numPr>
        <w:spacing w:afterLines="60" w:after="144" w:line="276" w:lineRule="auto"/>
        <w:jc w:val="both"/>
        <w:rPr>
          <w:rFonts w:ascii="Times New Roman" w:hAnsi="Times New Roman"/>
          <w:i/>
          <w:iCs/>
          <w:color w:val="000000" w:themeColor="text1"/>
          <w:szCs w:val="24"/>
        </w:rPr>
      </w:pPr>
      <w:r w:rsidRPr="00DE0533">
        <w:rPr>
          <w:rFonts w:ascii="Times New Roman" w:hAnsi="Times New Roman"/>
          <w:b/>
          <w:bCs/>
          <w:color w:val="000000" w:themeColor="text1"/>
          <w:szCs w:val="24"/>
        </w:rPr>
        <w:t>Both parties need to complete their own Cover Sheet</w:t>
      </w:r>
      <w:r w:rsidR="0081704C" w:rsidRPr="0059600C">
        <w:rPr>
          <w:rFonts w:ascii="Times New Roman" w:hAnsi="Times New Roman"/>
          <w:color w:val="000000" w:themeColor="text1"/>
          <w:szCs w:val="24"/>
        </w:rPr>
        <w:t>.</w:t>
      </w:r>
      <w:r w:rsidR="002645A7">
        <w:rPr>
          <w:rFonts w:ascii="Times New Roman" w:hAnsi="Times New Roman"/>
          <w:color w:val="000000" w:themeColor="text1"/>
          <w:szCs w:val="24"/>
        </w:rPr>
        <w:t xml:space="preserve"> / </w:t>
      </w:r>
      <w:r w:rsidR="00DE0533" w:rsidRPr="00DE0533">
        <w:rPr>
          <w:rFonts w:ascii="Times New Roman" w:hAnsi="Times New Roman"/>
          <w:i/>
          <w:iCs/>
          <w:color w:val="000000" w:themeColor="text1"/>
          <w:szCs w:val="24"/>
        </w:rPr>
        <w:t>(Ambas partes tendrán que completar su propia Hoja de portada.)</w:t>
      </w:r>
    </w:p>
    <w:p w14:paraId="32B435D0" w14:textId="5780919E" w:rsidR="00142F49" w:rsidRPr="00806E46" w:rsidRDefault="00142F49" w:rsidP="00CB5EBB">
      <w:pPr>
        <w:numPr>
          <w:ilvl w:val="0"/>
          <w:numId w:val="3"/>
        </w:numPr>
        <w:spacing w:after="60" w:line="276" w:lineRule="auto"/>
        <w:jc w:val="both"/>
        <w:rPr>
          <w:rFonts w:ascii="Times New Roman" w:hAnsi="Times New Roman"/>
          <w:i/>
          <w:iCs/>
          <w:color w:val="000000" w:themeColor="text1"/>
          <w:sz w:val="26"/>
          <w:szCs w:val="26"/>
          <w:lang w:val="es-ES_tradnl"/>
        </w:rPr>
      </w:pPr>
      <w:r w:rsidRPr="00806E46">
        <w:rPr>
          <w:rFonts w:ascii="Times New Roman" w:hAnsi="Times New Roman"/>
          <w:b/>
          <w:bCs/>
          <w:color w:val="000000" w:themeColor="text1"/>
          <w:szCs w:val="24"/>
        </w:rPr>
        <w:t>If you have minor children, use the form “with children.”</w:t>
      </w:r>
      <w:r w:rsidR="009E3EF4" w:rsidRPr="00806E46">
        <w:rPr>
          <w:rFonts w:ascii="Times New Roman" w:hAnsi="Times New Roman"/>
          <w:b/>
          <w:bCs/>
          <w:color w:val="000000" w:themeColor="text1"/>
          <w:szCs w:val="24"/>
        </w:rPr>
        <w:t xml:space="preserve"> </w:t>
      </w:r>
      <w:r w:rsidRPr="00806E46">
        <w:rPr>
          <w:rFonts w:ascii="Times New Roman" w:hAnsi="Times New Roman"/>
          <w:b/>
          <w:bCs/>
          <w:color w:val="000000" w:themeColor="text1"/>
          <w:szCs w:val="24"/>
        </w:rPr>
        <w:t>If you do not have minor children, use the form “without children.”</w:t>
      </w:r>
      <w:r w:rsidR="00DE0533">
        <w:rPr>
          <w:rFonts w:ascii="Times New Roman" w:hAnsi="Times New Roman"/>
          <w:color w:val="000000" w:themeColor="text1"/>
          <w:szCs w:val="24"/>
        </w:rPr>
        <w:t xml:space="preserve"> / </w:t>
      </w:r>
      <w:r w:rsidR="00117D14" w:rsidRPr="00806E46">
        <w:rPr>
          <w:rFonts w:ascii="Times New Roman" w:hAnsi="Times New Roman"/>
          <w:i/>
          <w:iCs/>
          <w:color w:val="000000" w:themeColor="text1"/>
          <w:szCs w:val="24"/>
        </w:rPr>
        <w:t>(</w:t>
      </w:r>
      <w:r w:rsidR="00806E46" w:rsidRPr="00CB5EBB">
        <w:rPr>
          <w:rFonts w:ascii="Times New Roman" w:hAnsi="Times New Roman"/>
          <w:i/>
          <w:iCs/>
          <w:color w:val="000000" w:themeColor="text1"/>
          <w:szCs w:val="24"/>
        </w:rPr>
        <w:t xml:space="preserve">Si tiene hijos menores, use el formulario que indica “con hijos.” </w:t>
      </w:r>
      <w:r w:rsidR="00806E46" w:rsidRPr="00806E46">
        <w:rPr>
          <w:rFonts w:ascii="Times New Roman" w:hAnsi="Times New Roman"/>
          <w:i/>
          <w:iCs/>
          <w:color w:val="000000" w:themeColor="text1"/>
          <w:szCs w:val="24"/>
          <w:lang w:val="es-ES_tradnl"/>
        </w:rPr>
        <w:t>Si no tiene hijos menores use el formulario que indica “sin hijos.”)</w:t>
      </w:r>
    </w:p>
    <w:p w14:paraId="68E13112" w14:textId="2305B8B2" w:rsidR="00DC386F" w:rsidRPr="008B0D28" w:rsidRDefault="0081704C" w:rsidP="00CB5EBB">
      <w:pPr>
        <w:numPr>
          <w:ilvl w:val="0"/>
          <w:numId w:val="3"/>
        </w:numPr>
        <w:spacing w:after="60" w:line="276" w:lineRule="auto"/>
        <w:jc w:val="both"/>
        <w:rPr>
          <w:rFonts w:ascii="Times New Roman" w:hAnsi="Times New Roman"/>
          <w:i/>
          <w:color w:val="000000" w:themeColor="text1"/>
          <w:sz w:val="26"/>
          <w:szCs w:val="26"/>
          <w:lang w:val="es-ES_tradnl"/>
        </w:rPr>
      </w:pPr>
      <w:r w:rsidRPr="00CB5EBB">
        <w:rPr>
          <w:rFonts w:ascii="Times New Roman" w:hAnsi="Times New Roman"/>
          <w:b/>
          <w:bCs/>
          <w:color w:val="000000" w:themeColor="text1"/>
          <w:szCs w:val="24"/>
          <w:lang w:val="es-US"/>
        </w:rPr>
        <w:t>The top left information is for the party filing the form.</w:t>
      </w:r>
      <w:r w:rsidR="00806E46" w:rsidRPr="00CB5EBB">
        <w:rPr>
          <w:rFonts w:ascii="Times New Roman" w:hAnsi="Times New Roman"/>
          <w:color w:val="000000" w:themeColor="text1"/>
          <w:szCs w:val="24"/>
          <w:lang w:val="es-US"/>
        </w:rPr>
        <w:t xml:space="preserve"> / </w:t>
      </w:r>
      <w:r w:rsidR="00DC386F" w:rsidRPr="00CB5EBB">
        <w:rPr>
          <w:rFonts w:ascii="Times New Roman" w:hAnsi="Times New Roman"/>
          <w:i/>
          <w:iCs/>
          <w:color w:val="000000" w:themeColor="text1"/>
          <w:szCs w:val="24"/>
          <w:lang w:val="es-US"/>
        </w:rPr>
        <w:t>(</w:t>
      </w:r>
      <w:r w:rsidR="00DC386F" w:rsidRPr="00DC386F">
        <w:rPr>
          <w:rFonts w:ascii="Times New Roman" w:hAnsi="Times New Roman"/>
          <w:i/>
          <w:iCs/>
          <w:color w:val="000000" w:themeColor="text1"/>
          <w:szCs w:val="24"/>
          <w:lang w:val="es-ES_tradnl"/>
        </w:rPr>
        <w:t>La información de la parte superior izquierda es para la parte presentando el formulario.)</w:t>
      </w:r>
    </w:p>
    <w:p w14:paraId="2890050A" w14:textId="0FCF487F" w:rsidR="0089289B" w:rsidRPr="00CB5EBB" w:rsidRDefault="0081704C" w:rsidP="00CB5EBB">
      <w:pPr>
        <w:numPr>
          <w:ilvl w:val="0"/>
          <w:numId w:val="3"/>
        </w:numPr>
        <w:spacing w:line="276" w:lineRule="auto"/>
        <w:jc w:val="both"/>
        <w:rPr>
          <w:rFonts w:ascii="Times New Roman" w:hAnsi="Times New Roman"/>
          <w:color w:val="000000" w:themeColor="text1"/>
          <w:szCs w:val="24"/>
          <w:lang w:val="es-US"/>
        </w:rPr>
      </w:pPr>
      <w:r w:rsidRPr="005B255B">
        <w:rPr>
          <w:rFonts w:ascii="Times New Roman" w:hAnsi="Times New Roman"/>
          <w:b/>
          <w:bCs/>
          <w:color w:val="000000" w:themeColor="text1"/>
          <w:szCs w:val="24"/>
        </w:rPr>
        <w:t>No c</w:t>
      </w:r>
      <w:r w:rsidR="0089289B" w:rsidRPr="005B255B">
        <w:rPr>
          <w:rFonts w:ascii="Times New Roman" w:hAnsi="Times New Roman"/>
          <w:b/>
          <w:bCs/>
          <w:color w:val="000000" w:themeColor="text1"/>
          <w:szCs w:val="24"/>
        </w:rPr>
        <w:t xml:space="preserve">opies are needed; </w:t>
      </w:r>
      <w:r w:rsidR="00D6547A" w:rsidRPr="005B255B">
        <w:rPr>
          <w:rFonts w:ascii="Times New Roman" w:hAnsi="Times New Roman"/>
          <w:b/>
          <w:bCs/>
          <w:color w:val="000000" w:themeColor="text1"/>
          <w:szCs w:val="24"/>
        </w:rPr>
        <w:t>neither party will provide a copy to the other party.</w:t>
      </w:r>
      <w:r w:rsidR="009E3EF4" w:rsidRPr="005B255B">
        <w:rPr>
          <w:rFonts w:ascii="Times New Roman" w:hAnsi="Times New Roman"/>
          <w:b/>
          <w:bCs/>
          <w:color w:val="000000" w:themeColor="text1"/>
          <w:szCs w:val="24"/>
        </w:rPr>
        <w:t xml:space="preserve"> </w:t>
      </w:r>
      <w:r w:rsidR="00D6547A" w:rsidRPr="00CB5EBB">
        <w:rPr>
          <w:rFonts w:ascii="Times New Roman" w:hAnsi="Times New Roman"/>
          <w:b/>
          <w:bCs/>
          <w:color w:val="000000" w:themeColor="text1"/>
          <w:szCs w:val="24"/>
          <w:lang w:val="es-US"/>
        </w:rPr>
        <w:t>This form is information just for the Court</w:t>
      </w:r>
      <w:r w:rsidRPr="00CB5EBB">
        <w:rPr>
          <w:rFonts w:ascii="Times New Roman" w:hAnsi="Times New Roman"/>
          <w:b/>
          <w:bCs/>
          <w:color w:val="000000" w:themeColor="text1"/>
          <w:szCs w:val="24"/>
          <w:lang w:val="es-US"/>
        </w:rPr>
        <w:t>.</w:t>
      </w:r>
      <w:r w:rsidR="00DC386F" w:rsidRPr="00CB5EBB">
        <w:rPr>
          <w:rFonts w:ascii="Times New Roman" w:hAnsi="Times New Roman"/>
          <w:color w:val="000000" w:themeColor="text1"/>
          <w:szCs w:val="24"/>
          <w:lang w:val="es-US"/>
        </w:rPr>
        <w:t xml:space="preserve"> / </w:t>
      </w:r>
      <w:r w:rsidR="005B255B" w:rsidRPr="00CB5EBB">
        <w:rPr>
          <w:rFonts w:ascii="Times New Roman" w:hAnsi="Times New Roman"/>
          <w:i/>
          <w:iCs/>
          <w:color w:val="000000" w:themeColor="text1"/>
          <w:szCs w:val="24"/>
          <w:lang w:val="es-US"/>
        </w:rPr>
        <w:t>(No se necesitan copias; ninguna de las partes le proporcionará una copia a la contraparte. Este formulario contiene información que es solo para el tribunal.)</w:t>
      </w:r>
    </w:p>
    <w:p w14:paraId="381E1FFC" w14:textId="54703ED8" w:rsidR="0089289B" w:rsidRPr="00CB5EBB" w:rsidRDefault="0089289B" w:rsidP="00CB5EBB">
      <w:pPr>
        <w:spacing w:line="276" w:lineRule="auto"/>
        <w:ind w:left="720"/>
        <w:jc w:val="both"/>
        <w:rPr>
          <w:rFonts w:ascii="Times New Roman" w:hAnsi="Times New Roman"/>
          <w:color w:val="000000" w:themeColor="text1"/>
          <w:szCs w:val="24"/>
          <w:lang w:val="es-US"/>
        </w:rPr>
      </w:pPr>
    </w:p>
    <w:p w14:paraId="43DD8CC9" w14:textId="2DBB9522" w:rsidR="00D17B85" w:rsidRPr="008B0D28" w:rsidRDefault="0089289B" w:rsidP="00CB5EBB">
      <w:pPr>
        <w:numPr>
          <w:ilvl w:val="0"/>
          <w:numId w:val="2"/>
        </w:numPr>
        <w:spacing w:after="60" w:line="276" w:lineRule="auto"/>
        <w:ind w:left="810"/>
        <w:jc w:val="both"/>
        <w:rPr>
          <w:rFonts w:ascii="Times New Roman" w:hAnsi="Times New Roman"/>
          <w:i/>
          <w:color w:val="000000" w:themeColor="text1"/>
          <w:sz w:val="26"/>
          <w:szCs w:val="26"/>
          <w:lang w:val="es-ES_tradnl"/>
        </w:rPr>
      </w:pPr>
      <w:r w:rsidRPr="00D17B85">
        <w:rPr>
          <w:rFonts w:ascii="Times New Roman" w:hAnsi="Times New Roman"/>
          <w:b/>
          <w:bCs/>
          <w:color w:val="000000" w:themeColor="text1"/>
          <w:szCs w:val="24"/>
        </w:rPr>
        <w:t>Preliminary Injunction</w:t>
      </w:r>
      <w:r w:rsidR="00201B7F">
        <w:rPr>
          <w:rFonts w:ascii="Times New Roman" w:hAnsi="Times New Roman"/>
          <w:color w:val="000000" w:themeColor="text1"/>
          <w:szCs w:val="24"/>
        </w:rPr>
        <w:t xml:space="preserve"> / </w:t>
      </w:r>
      <w:r w:rsidR="00D17B85" w:rsidRPr="00D17B85">
        <w:rPr>
          <w:rFonts w:ascii="Times New Roman" w:hAnsi="Times New Roman"/>
          <w:i/>
          <w:iCs/>
          <w:color w:val="000000" w:themeColor="text1"/>
          <w:szCs w:val="24"/>
        </w:rPr>
        <w:t>(</w:t>
      </w:r>
      <w:r w:rsidR="00D17B85" w:rsidRPr="00D17B85">
        <w:rPr>
          <w:rFonts w:ascii="Times New Roman" w:hAnsi="Times New Roman"/>
          <w:i/>
          <w:iCs/>
          <w:color w:val="000000" w:themeColor="text1"/>
          <w:szCs w:val="24"/>
          <w:lang w:val="es-ES_tradnl"/>
        </w:rPr>
        <w:t>Mandamiento judicial preliminar)</w:t>
      </w:r>
    </w:p>
    <w:p w14:paraId="5A17B8A4" w14:textId="48BADC0D" w:rsidR="0089289B" w:rsidRPr="00CB5EBB" w:rsidRDefault="0089289B" w:rsidP="00CB5EBB">
      <w:pPr>
        <w:pStyle w:val="ListParagraph"/>
        <w:numPr>
          <w:ilvl w:val="0"/>
          <w:numId w:val="4"/>
        </w:numPr>
        <w:spacing w:line="276" w:lineRule="auto"/>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 xml:space="preserve">This document tells the parties things they cannot do until the Court enters </w:t>
      </w:r>
      <w:r w:rsidR="002355A0" w:rsidRPr="00CB5EBB">
        <w:rPr>
          <w:rFonts w:ascii="Times New Roman" w:hAnsi="Times New Roman"/>
          <w:b/>
          <w:bCs/>
          <w:color w:val="000000" w:themeColor="text1"/>
          <w:szCs w:val="24"/>
          <w:lang w:val="es-US"/>
        </w:rPr>
        <w:t>the decree</w:t>
      </w:r>
      <w:r w:rsidRPr="00CB5EBB">
        <w:rPr>
          <w:rFonts w:ascii="Times New Roman" w:hAnsi="Times New Roman"/>
          <w:b/>
          <w:bCs/>
          <w:color w:val="000000" w:themeColor="text1"/>
          <w:szCs w:val="24"/>
          <w:lang w:val="es-US"/>
        </w:rPr>
        <w:t>.</w:t>
      </w:r>
      <w:r w:rsidR="00D17B85" w:rsidRPr="00CB5EBB">
        <w:rPr>
          <w:rFonts w:ascii="Times New Roman" w:hAnsi="Times New Roman"/>
          <w:color w:val="000000" w:themeColor="text1"/>
          <w:szCs w:val="24"/>
          <w:lang w:val="es-US"/>
        </w:rPr>
        <w:t xml:space="preserve"> / </w:t>
      </w:r>
      <w:r w:rsidR="009C52B7" w:rsidRPr="00CB5EBB">
        <w:rPr>
          <w:rFonts w:ascii="Times New Roman" w:hAnsi="Times New Roman"/>
          <w:i/>
          <w:iCs/>
          <w:color w:val="000000" w:themeColor="text1"/>
          <w:szCs w:val="24"/>
          <w:lang w:val="es-US"/>
        </w:rPr>
        <w:t>(Este documento les indica a las partes lo que no pueden hacer hasta que el tribunal asiente la sentencia.)</w:t>
      </w:r>
    </w:p>
    <w:p w14:paraId="74DA72DE" w14:textId="3C888543" w:rsidR="00435707" w:rsidRPr="00FD2CB7" w:rsidRDefault="0081704C" w:rsidP="00FD2CB7">
      <w:pPr>
        <w:numPr>
          <w:ilvl w:val="0"/>
          <w:numId w:val="4"/>
        </w:numPr>
        <w:spacing w:afterLines="100" w:after="240" w:line="276" w:lineRule="auto"/>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A copy must go to the responding party.</w:t>
      </w:r>
      <w:r w:rsidR="009C52B7" w:rsidRPr="00CB5EBB">
        <w:rPr>
          <w:rFonts w:ascii="Times New Roman" w:hAnsi="Times New Roman"/>
          <w:color w:val="000000" w:themeColor="text1"/>
          <w:szCs w:val="24"/>
          <w:lang w:val="es-US"/>
        </w:rPr>
        <w:t xml:space="preserve"> / </w:t>
      </w:r>
      <w:r w:rsidR="005C3F84" w:rsidRPr="00CB5EBB">
        <w:rPr>
          <w:rFonts w:ascii="Times New Roman" w:hAnsi="Times New Roman"/>
          <w:i/>
          <w:iCs/>
          <w:color w:val="000000" w:themeColor="text1"/>
          <w:szCs w:val="24"/>
          <w:lang w:val="es-US"/>
        </w:rPr>
        <w:t>(La parte demanda tendrá que recibir una copia.)</w:t>
      </w:r>
    </w:p>
    <w:p w14:paraId="7BE4D75A" w14:textId="2DF0EF36" w:rsidR="0089289B" w:rsidRPr="00CB5EBB" w:rsidRDefault="009A1B27" w:rsidP="00CB5EBB">
      <w:pPr>
        <w:pStyle w:val="ListParagraph"/>
        <w:numPr>
          <w:ilvl w:val="0"/>
          <w:numId w:val="2"/>
        </w:numPr>
        <w:spacing w:after="120" w:line="276" w:lineRule="auto"/>
        <w:rPr>
          <w:rFonts w:ascii="Times New Roman" w:hAnsi="Times New Roman"/>
          <w:szCs w:val="24"/>
          <w:lang w:val="es-US"/>
        </w:rPr>
      </w:pPr>
      <w:r w:rsidRPr="00CB5EBB">
        <w:rPr>
          <w:rFonts w:ascii="Times New Roman" w:hAnsi="Times New Roman"/>
          <w:b/>
          <w:bCs/>
          <w:szCs w:val="24"/>
          <w:lang w:val="es-US"/>
        </w:rPr>
        <w:t xml:space="preserve">Notice of </w:t>
      </w:r>
      <w:bookmarkStart w:id="1" w:name="_Hlk6580122"/>
      <w:r w:rsidRPr="00CB5EBB">
        <w:rPr>
          <w:rFonts w:ascii="Times New Roman" w:hAnsi="Times New Roman"/>
          <w:b/>
          <w:bCs/>
          <w:szCs w:val="24"/>
          <w:lang w:val="es-US"/>
        </w:rPr>
        <w:t xml:space="preserve">Your Rights About </w:t>
      </w:r>
      <w:bookmarkEnd w:id="1"/>
      <w:r w:rsidRPr="00CB5EBB">
        <w:rPr>
          <w:rFonts w:ascii="Times New Roman" w:hAnsi="Times New Roman"/>
          <w:b/>
          <w:bCs/>
          <w:szCs w:val="24"/>
          <w:lang w:val="es-US"/>
        </w:rPr>
        <w:t>Health Insurance Coverage</w:t>
      </w:r>
      <w:r w:rsidR="00576A7D" w:rsidRPr="00CB5EBB">
        <w:rPr>
          <w:rFonts w:ascii="Times New Roman" w:hAnsi="Times New Roman"/>
          <w:szCs w:val="24"/>
          <w:lang w:val="es-US"/>
        </w:rPr>
        <w:t xml:space="preserve"> / </w:t>
      </w:r>
      <w:r w:rsidR="00576A7D" w:rsidRPr="00CB5EBB">
        <w:rPr>
          <w:rFonts w:ascii="Times New Roman" w:hAnsi="Times New Roman"/>
          <w:i/>
          <w:iCs/>
          <w:szCs w:val="24"/>
          <w:lang w:val="es-US"/>
        </w:rPr>
        <w:t xml:space="preserve">(Aviso </w:t>
      </w:r>
      <w:r w:rsidR="00E1418F" w:rsidRPr="00CB5EBB">
        <w:rPr>
          <w:rFonts w:ascii="Times New Roman" w:hAnsi="Times New Roman"/>
          <w:i/>
          <w:iCs/>
          <w:szCs w:val="24"/>
          <w:lang w:val="es-US"/>
        </w:rPr>
        <w:t xml:space="preserve">Acerca de </w:t>
      </w:r>
      <w:r w:rsidR="003A2C61" w:rsidRPr="00CB5EBB">
        <w:rPr>
          <w:rFonts w:ascii="Times New Roman" w:hAnsi="Times New Roman"/>
          <w:i/>
          <w:iCs/>
          <w:szCs w:val="24"/>
          <w:lang w:val="es-US"/>
        </w:rPr>
        <w:t>S</w:t>
      </w:r>
      <w:r w:rsidR="00E1418F" w:rsidRPr="00CB5EBB">
        <w:rPr>
          <w:rFonts w:ascii="Times New Roman" w:hAnsi="Times New Roman"/>
          <w:i/>
          <w:iCs/>
          <w:szCs w:val="24"/>
          <w:lang w:val="es-US"/>
        </w:rPr>
        <w:t xml:space="preserve">us Derechos </w:t>
      </w:r>
      <w:r w:rsidR="003A2C61" w:rsidRPr="00CB5EBB">
        <w:rPr>
          <w:rFonts w:ascii="Times New Roman" w:hAnsi="Times New Roman"/>
          <w:i/>
          <w:iCs/>
          <w:szCs w:val="24"/>
          <w:lang w:val="es-US"/>
        </w:rPr>
        <w:t>e</w:t>
      </w:r>
      <w:r w:rsidR="00E1418F" w:rsidRPr="00CB5EBB">
        <w:rPr>
          <w:rFonts w:ascii="Times New Roman" w:hAnsi="Times New Roman"/>
          <w:i/>
          <w:iCs/>
          <w:szCs w:val="24"/>
          <w:lang w:val="es-US"/>
        </w:rPr>
        <w:t xml:space="preserve">n Materia </w:t>
      </w:r>
      <w:r w:rsidR="003A2C61" w:rsidRPr="00CB5EBB">
        <w:rPr>
          <w:rFonts w:ascii="Times New Roman" w:hAnsi="Times New Roman"/>
          <w:i/>
          <w:iCs/>
          <w:szCs w:val="24"/>
          <w:lang w:val="es-US"/>
        </w:rPr>
        <w:t>d</w:t>
      </w:r>
      <w:r w:rsidR="00E1418F" w:rsidRPr="00CB5EBB">
        <w:rPr>
          <w:rFonts w:ascii="Times New Roman" w:hAnsi="Times New Roman"/>
          <w:i/>
          <w:iCs/>
          <w:szCs w:val="24"/>
          <w:lang w:val="es-US"/>
        </w:rPr>
        <w:t xml:space="preserve">e Cobertura </w:t>
      </w:r>
      <w:r w:rsidR="003A2C61" w:rsidRPr="00CB5EBB">
        <w:rPr>
          <w:rFonts w:ascii="Times New Roman" w:hAnsi="Times New Roman"/>
          <w:i/>
          <w:iCs/>
          <w:szCs w:val="24"/>
          <w:lang w:val="es-US"/>
        </w:rPr>
        <w:t>d</w:t>
      </w:r>
      <w:r w:rsidR="00E1418F" w:rsidRPr="00CB5EBB">
        <w:rPr>
          <w:rFonts w:ascii="Times New Roman" w:hAnsi="Times New Roman"/>
          <w:i/>
          <w:iCs/>
          <w:szCs w:val="24"/>
          <w:lang w:val="es-US"/>
        </w:rPr>
        <w:t xml:space="preserve">e </w:t>
      </w:r>
      <w:r w:rsidR="003A2C61" w:rsidRPr="00CB5EBB">
        <w:rPr>
          <w:rFonts w:ascii="Times New Roman" w:hAnsi="Times New Roman"/>
          <w:i/>
          <w:iCs/>
          <w:szCs w:val="24"/>
          <w:lang w:val="es-US"/>
        </w:rPr>
        <w:t>l</w:t>
      </w:r>
      <w:r w:rsidR="00E1418F" w:rsidRPr="00CB5EBB">
        <w:rPr>
          <w:rFonts w:ascii="Times New Roman" w:hAnsi="Times New Roman"/>
          <w:i/>
          <w:iCs/>
          <w:szCs w:val="24"/>
          <w:lang w:val="es-US"/>
        </w:rPr>
        <w:t>a Aseguranza Médica)</w:t>
      </w:r>
    </w:p>
    <w:p w14:paraId="15269188" w14:textId="722FCDCA" w:rsidR="0089289B" w:rsidRPr="0059600C" w:rsidRDefault="0089289B" w:rsidP="00CB5EBB">
      <w:pPr>
        <w:numPr>
          <w:ilvl w:val="0"/>
          <w:numId w:val="4"/>
        </w:numPr>
        <w:spacing w:afterLines="60" w:after="144" w:line="276" w:lineRule="auto"/>
        <w:jc w:val="both"/>
        <w:rPr>
          <w:rFonts w:ascii="Times New Roman" w:hAnsi="Times New Roman"/>
          <w:color w:val="000000" w:themeColor="text1"/>
          <w:szCs w:val="24"/>
        </w:rPr>
      </w:pPr>
      <w:r w:rsidRPr="00C90EAF">
        <w:rPr>
          <w:rFonts w:ascii="Times New Roman" w:hAnsi="Times New Roman"/>
          <w:b/>
          <w:bCs/>
          <w:color w:val="000000" w:themeColor="text1"/>
          <w:szCs w:val="24"/>
        </w:rPr>
        <w:t>This is an important document that explains what to do about health care coverage for yourself and any minor child(ren).</w:t>
      </w:r>
      <w:r w:rsidR="009E3EF4" w:rsidRPr="00C90EAF">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Read it carefully.</w:t>
      </w:r>
      <w:r w:rsidR="004F4F55" w:rsidRPr="00CB5EBB">
        <w:rPr>
          <w:rFonts w:ascii="Times New Roman" w:hAnsi="Times New Roman"/>
          <w:color w:val="000000" w:themeColor="text1"/>
          <w:szCs w:val="24"/>
          <w:lang w:val="es-US"/>
        </w:rPr>
        <w:t xml:space="preserve"> / </w:t>
      </w:r>
      <w:r w:rsidR="00C90EAF" w:rsidRPr="00CB5EBB">
        <w:rPr>
          <w:rFonts w:ascii="Times New Roman" w:hAnsi="Times New Roman"/>
          <w:i/>
          <w:iCs/>
          <w:color w:val="000000" w:themeColor="text1"/>
          <w:szCs w:val="24"/>
          <w:lang w:val="es-US"/>
        </w:rPr>
        <w:t xml:space="preserve">(Éste es un documento importante que explica lo que se debe hacer acerca de la cobertura de seguro médico para usted y cada hijo menor. </w:t>
      </w:r>
      <w:r w:rsidR="00C90EAF" w:rsidRPr="00C90EAF">
        <w:rPr>
          <w:rFonts w:ascii="Times New Roman" w:hAnsi="Times New Roman"/>
          <w:i/>
          <w:iCs/>
          <w:color w:val="000000" w:themeColor="text1"/>
          <w:szCs w:val="24"/>
        </w:rPr>
        <w:t>Debe leerlo atentamente.)</w:t>
      </w:r>
    </w:p>
    <w:p w14:paraId="03A9CF60" w14:textId="5276899A" w:rsidR="0081704C" w:rsidRPr="00CB5EBB" w:rsidRDefault="0081704C" w:rsidP="00CB5EBB">
      <w:pPr>
        <w:numPr>
          <w:ilvl w:val="0"/>
          <w:numId w:val="4"/>
        </w:numPr>
        <w:spacing w:afterLines="60" w:after="144" w:line="276" w:lineRule="auto"/>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A copy must go to the responding party.</w:t>
      </w:r>
      <w:r w:rsidR="00C90EAF" w:rsidRPr="00CB5EBB">
        <w:rPr>
          <w:rFonts w:ascii="Times New Roman" w:hAnsi="Times New Roman"/>
          <w:color w:val="000000" w:themeColor="text1"/>
          <w:szCs w:val="24"/>
          <w:lang w:val="es-US"/>
        </w:rPr>
        <w:t xml:space="preserve"> / </w:t>
      </w:r>
      <w:r w:rsidR="00315FE5" w:rsidRPr="00CB5EBB">
        <w:rPr>
          <w:rFonts w:ascii="Times New Roman" w:hAnsi="Times New Roman"/>
          <w:i/>
          <w:iCs/>
          <w:color w:val="000000" w:themeColor="text1"/>
          <w:szCs w:val="24"/>
          <w:lang w:val="es-US"/>
        </w:rPr>
        <w:t>(La parte demanda tendrá que recibir una copia.)</w:t>
      </w:r>
    </w:p>
    <w:p w14:paraId="256215A4" w14:textId="33B14790" w:rsidR="0089289B" w:rsidRPr="0059600C" w:rsidRDefault="0089289B" w:rsidP="00CB5EBB">
      <w:pPr>
        <w:numPr>
          <w:ilvl w:val="0"/>
          <w:numId w:val="2"/>
        </w:numPr>
        <w:spacing w:afterLines="60" w:after="144" w:line="276" w:lineRule="auto"/>
        <w:jc w:val="both"/>
        <w:rPr>
          <w:rFonts w:ascii="Times New Roman" w:hAnsi="Times New Roman"/>
          <w:color w:val="000000" w:themeColor="text1"/>
          <w:szCs w:val="24"/>
        </w:rPr>
      </w:pPr>
      <w:r w:rsidRPr="00A32C89">
        <w:rPr>
          <w:rFonts w:ascii="Times New Roman" w:hAnsi="Times New Roman"/>
          <w:b/>
          <w:bCs/>
          <w:color w:val="000000" w:themeColor="text1"/>
          <w:szCs w:val="24"/>
        </w:rPr>
        <w:t>Notice Regarding Creditors</w:t>
      </w:r>
      <w:r w:rsidR="00C83B3F">
        <w:rPr>
          <w:rFonts w:ascii="Times New Roman" w:hAnsi="Times New Roman"/>
          <w:color w:val="000000" w:themeColor="text1"/>
          <w:szCs w:val="24"/>
        </w:rPr>
        <w:t xml:space="preserve"> / </w:t>
      </w:r>
      <w:r w:rsidR="00C83B3F" w:rsidRPr="00A32C89">
        <w:rPr>
          <w:rFonts w:ascii="Times New Roman" w:hAnsi="Times New Roman"/>
          <w:i/>
          <w:iCs/>
          <w:color w:val="000000" w:themeColor="text1"/>
          <w:szCs w:val="24"/>
        </w:rPr>
        <w:t>(Aviso con respecto a los acreedores)</w:t>
      </w:r>
    </w:p>
    <w:p w14:paraId="3EE4F983" w14:textId="1787B1BB" w:rsidR="0089289B" w:rsidRPr="00CB5EBB" w:rsidRDefault="0089289B" w:rsidP="00D97B4B">
      <w:pPr>
        <w:pStyle w:val="ListParagraph"/>
        <w:numPr>
          <w:ilvl w:val="0"/>
          <w:numId w:val="4"/>
        </w:numPr>
        <w:spacing w:after="120" w:line="276" w:lineRule="auto"/>
        <w:jc w:val="both"/>
        <w:rPr>
          <w:rFonts w:ascii="Times New Roman" w:hAnsi="Times New Roman"/>
          <w:color w:val="000000" w:themeColor="text1"/>
          <w:szCs w:val="24"/>
          <w:lang w:val="es-US"/>
        </w:rPr>
      </w:pPr>
      <w:r w:rsidRPr="006C314F">
        <w:rPr>
          <w:rFonts w:ascii="Times New Roman" w:hAnsi="Times New Roman"/>
          <w:b/>
          <w:bCs/>
          <w:color w:val="000000" w:themeColor="text1"/>
          <w:szCs w:val="24"/>
        </w:rPr>
        <w:t xml:space="preserve">This is an important document that tells both spouses that </w:t>
      </w:r>
      <w:r w:rsidR="002355A0" w:rsidRPr="006C314F">
        <w:rPr>
          <w:rFonts w:ascii="Times New Roman" w:hAnsi="Times New Roman"/>
          <w:b/>
          <w:bCs/>
          <w:color w:val="000000" w:themeColor="text1"/>
          <w:szCs w:val="24"/>
        </w:rPr>
        <w:t>each is</w:t>
      </w:r>
      <w:r w:rsidRPr="006C314F">
        <w:rPr>
          <w:rFonts w:ascii="Times New Roman" w:hAnsi="Times New Roman"/>
          <w:b/>
          <w:bCs/>
          <w:color w:val="000000" w:themeColor="text1"/>
          <w:szCs w:val="24"/>
        </w:rPr>
        <w:t xml:space="preserve"> responsible for community debts to creditors even though the court order or decree says that only one of you are responsible.</w:t>
      </w:r>
      <w:r w:rsidR="009E3EF4" w:rsidRPr="006C314F">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Read this notice to find out how to obtain information from your creditors about account balances.</w:t>
      </w:r>
      <w:r w:rsidR="00A32C89" w:rsidRPr="00CB5EBB">
        <w:rPr>
          <w:rFonts w:ascii="Times New Roman" w:hAnsi="Times New Roman"/>
          <w:color w:val="000000" w:themeColor="text1"/>
          <w:szCs w:val="24"/>
          <w:lang w:val="es-US"/>
        </w:rPr>
        <w:t xml:space="preserve"> / </w:t>
      </w:r>
      <w:r w:rsidR="006C314F" w:rsidRPr="00CB5EBB">
        <w:rPr>
          <w:rFonts w:ascii="Times New Roman" w:hAnsi="Times New Roman"/>
          <w:i/>
          <w:iCs/>
          <w:color w:val="000000" w:themeColor="text1"/>
          <w:szCs w:val="24"/>
          <w:lang w:val="es-US"/>
        </w:rPr>
        <w:t xml:space="preserve">(Éste es un documento importante que le indica a usted </w:t>
      </w:r>
      <w:r w:rsidR="00D97B4B" w:rsidRPr="00CB5EBB">
        <w:rPr>
          <w:rFonts w:ascii="Times New Roman" w:hAnsi="Times New Roman"/>
          <w:i/>
          <w:iCs/>
          <w:color w:val="000000" w:themeColor="text1"/>
          <w:szCs w:val="24"/>
          <w:lang w:val="es-US"/>
        </w:rPr>
        <w:t>y a</w:t>
      </w:r>
      <w:r w:rsidR="006C314F" w:rsidRPr="00CB5EBB">
        <w:rPr>
          <w:rFonts w:ascii="Times New Roman" w:hAnsi="Times New Roman"/>
          <w:i/>
          <w:iCs/>
          <w:color w:val="000000" w:themeColor="text1"/>
          <w:szCs w:val="24"/>
          <w:lang w:val="es-US"/>
        </w:rPr>
        <w:t xml:space="preserve"> su cónyuge que ambas partes son responsables por pagar las deudas comunitarias a los acreedores a pesar de que </w:t>
      </w:r>
      <w:r w:rsidR="00D97B4B" w:rsidRPr="00CB5EBB">
        <w:rPr>
          <w:rFonts w:ascii="Times New Roman" w:hAnsi="Times New Roman"/>
          <w:i/>
          <w:iCs/>
          <w:color w:val="000000" w:themeColor="text1"/>
          <w:szCs w:val="24"/>
          <w:lang w:val="es-US"/>
        </w:rPr>
        <w:t>la orden</w:t>
      </w:r>
      <w:r w:rsidR="006C314F" w:rsidRPr="00CB5EBB">
        <w:rPr>
          <w:rFonts w:ascii="Times New Roman" w:hAnsi="Times New Roman"/>
          <w:i/>
          <w:iCs/>
          <w:color w:val="000000" w:themeColor="text1"/>
          <w:szCs w:val="24"/>
          <w:lang w:val="es-US"/>
        </w:rPr>
        <w:t xml:space="preserve"> del tribunal o la sentencia judicial indique que sólo uno de ustedes es responsable. Lea este aviso para investigar la manera en que puede solicitar de sus acreedores los saldos de las cuentas.)</w:t>
      </w:r>
    </w:p>
    <w:p w14:paraId="7144F49F" w14:textId="5ECF53C5" w:rsidR="0081704C" w:rsidRPr="00CB5EBB" w:rsidRDefault="0081704C" w:rsidP="00FD2CB7">
      <w:pPr>
        <w:pStyle w:val="ListParagraph"/>
        <w:numPr>
          <w:ilvl w:val="0"/>
          <w:numId w:val="4"/>
        </w:numPr>
        <w:spacing w:line="276" w:lineRule="auto"/>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A copy must go to the responding party.</w:t>
      </w:r>
      <w:r w:rsidR="006C314F" w:rsidRPr="00CB5EBB">
        <w:rPr>
          <w:rFonts w:ascii="Times New Roman" w:hAnsi="Times New Roman"/>
          <w:color w:val="000000" w:themeColor="text1"/>
          <w:szCs w:val="24"/>
          <w:lang w:val="es-US"/>
        </w:rPr>
        <w:t xml:space="preserve"> / </w:t>
      </w:r>
      <w:r w:rsidR="006745BC" w:rsidRPr="00CB5EBB">
        <w:rPr>
          <w:rFonts w:ascii="Times New Roman" w:hAnsi="Times New Roman"/>
          <w:i/>
          <w:iCs/>
          <w:color w:val="000000" w:themeColor="text1"/>
          <w:szCs w:val="24"/>
          <w:lang w:val="es-US"/>
        </w:rPr>
        <w:t>(La parte demanda tendrá que recibir una copia.)</w:t>
      </w:r>
      <w:r w:rsidR="006745BC" w:rsidRPr="00CB5EBB">
        <w:rPr>
          <w:rFonts w:ascii="Times New Roman" w:hAnsi="Times New Roman"/>
          <w:color w:val="000000" w:themeColor="text1"/>
          <w:szCs w:val="24"/>
          <w:lang w:val="es-US"/>
        </w:rPr>
        <w:t xml:space="preserve">  </w:t>
      </w:r>
    </w:p>
    <w:p w14:paraId="7D697663" w14:textId="77777777" w:rsidR="0089289B" w:rsidRPr="00CB5EBB" w:rsidRDefault="0089289B" w:rsidP="00FD2CB7">
      <w:pPr>
        <w:spacing w:line="276" w:lineRule="auto"/>
        <w:jc w:val="both"/>
        <w:rPr>
          <w:rFonts w:ascii="Times New Roman" w:hAnsi="Times New Roman"/>
          <w:color w:val="000000" w:themeColor="text1"/>
          <w:szCs w:val="24"/>
          <w:lang w:val="es-US"/>
        </w:rPr>
      </w:pPr>
    </w:p>
    <w:p w14:paraId="7433049F" w14:textId="51F0B9AB" w:rsidR="007014FB" w:rsidRPr="00CB5EBB" w:rsidRDefault="00D77069" w:rsidP="00D97B4B">
      <w:pPr>
        <w:pStyle w:val="ListParagraph"/>
        <w:numPr>
          <w:ilvl w:val="0"/>
          <w:numId w:val="2"/>
        </w:numPr>
        <w:spacing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Notice of Intent to File Consent Decree for Dissolution of a Non-Covenant Marriage</w:t>
      </w:r>
      <w:r w:rsidR="00CD4255" w:rsidRPr="00CB5EBB">
        <w:rPr>
          <w:rFonts w:ascii="Times New Roman" w:hAnsi="Times New Roman"/>
          <w:color w:val="000000" w:themeColor="text1"/>
          <w:szCs w:val="24"/>
          <w:lang w:val="es-US"/>
        </w:rPr>
        <w:t xml:space="preserve"> / </w:t>
      </w:r>
      <w:r w:rsidR="007014FB" w:rsidRPr="00CB5EBB">
        <w:rPr>
          <w:rFonts w:ascii="Times New Roman" w:hAnsi="Times New Roman"/>
          <w:i/>
          <w:iCs/>
          <w:color w:val="000000" w:themeColor="text1"/>
          <w:szCs w:val="24"/>
          <w:lang w:val="es-US"/>
        </w:rPr>
        <w:t>(Aviso de intención de presentar la Homologación de sentencia para la disolución de un matrimonio no pactado)</w:t>
      </w:r>
    </w:p>
    <w:p w14:paraId="33CBC651" w14:textId="10954496" w:rsidR="00FF1D3A" w:rsidRDefault="00D77069" w:rsidP="00CB5EBB">
      <w:pPr>
        <w:numPr>
          <w:ilvl w:val="0"/>
          <w:numId w:val="5"/>
        </w:numPr>
        <w:spacing w:after="60" w:line="276" w:lineRule="auto"/>
        <w:jc w:val="both"/>
        <w:rPr>
          <w:rFonts w:ascii="Times New Roman" w:hAnsi="Times New Roman"/>
          <w:i/>
          <w:iCs/>
          <w:color w:val="000000" w:themeColor="text1"/>
          <w:szCs w:val="24"/>
          <w:lang w:val="es-ES_tradnl"/>
        </w:rPr>
      </w:pPr>
      <w:r w:rsidRPr="00FF1D3A">
        <w:rPr>
          <w:rFonts w:ascii="Times New Roman" w:hAnsi="Times New Roman"/>
          <w:b/>
          <w:bCs/>
          <w:color w:val="000000" w:themeColor="text1"/>
          <w:szCs w:val="24"/>
        </w:rPr>
        <w:t>Both parties sign and date the form.</w:t>
      </w:r>
      <w:r w:rsidR="00187708">
        <w:rPr>
          <w:rFonts w:ascii="Times New Roman" w:hAnsi="Times New Roman"/>
          <w:color w:val="000000" w:themeColor="text1"/>
          <w:szCs w:val="24"/>
        </w:rPr>
        <w:t xml:space="preserve"> / </w:t>
      </w:r>
      <w:r w:rsidR="00FF1D3A" w:rsidRPr="00FF1D3A">
        <w:rPr>
          <w:rFonts w:ascii="Times New Roman" w:hAnsi="Times New Roman"/>
          <w:i/>
          <w:iCs/>
          <w:color w:val="000000" w:themeColor="text1"/>
          <w:szCs w:val="24"/>
        </w:rPr>
        <w:t>(</w:t>
      </w:r>
      <w:r w:rsidR="00FF1D3A" w:rsidRPr="00FF1D3A">
        <w:rPr>
          <w:rFonts w:ascii="Times New Roman" w:hAnsi="Times New Roman"/>
          <w:i/>
          <w:iCs/>
          <w:color w:val="000000" w:themeColor="text1"/>
          <w:szCs w:val="24"/>
          <w:lang w:val="es-ES_tradnl"/>
        </w:rPr>
        <w:t>Ambas partes escriben la fecha y firman el formulario.)</w:t>
      </w:r>
    </w:p>
    <w:p w14:paraId="4974D860" w14:textId="77777777" w:rsidR="00FF1D3A" w:rsidRPr="00FF1D3A" w:rsidRDefault="00FF1D3A" w:rsidP="00FD2CB7">
      <w:pPr>
        <w:spacing w:line="276" w:lineRule="auto"/>
        <w:ind w:left="1080"/>
        <w:jc w:val="both"/>
        <w:rPr>
          <w:rFonts w:ascii="Times New Roman" w:hAnsi="Times New Roman"/>
          <w:i/>
          <w:iCs/>
          <w:color w:val="000000" w:themeColor="text1"/>
          <w:szCs w:val="24"/>
          <w:lang w:val="es-ES_tradnl"/>
        </w:rPr>
      </w:pPr>
    </w:p>
    <w:p w14:paraId="4DA4440D" w14:textId="52D03B97" w:rsidR="00465753" w:rsidRPr="00CB5EBB" w:rsidRDefault="00D77069" w:rsidP="00D97B4B">
      <w:pPr>
        <w:pStyle w:val="ListParagraph"/>
        <w:numPr>
          <w:ilvl w:val="0"/>
          <w:numId w:val="2"/>
        </w:numPr>
        <w:spacing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Petition and Response</w:t>
      </w:r>
      <w:r w:rsidR="0081704C" w:rsidRPr="00CB5EBB">
        <w:rPr>
          <w:rFonts w:ascii="Times New Roman" w:hAnsi="Times New Roman"/>
          <w:b/>
          <w:bCs/>
          <w:color w:val="000000" w:themeColor="text1"/>
          <w:szCs w:val="24"/>
          <w:lang w:val="es-US"/>
        </w:rPr>
        <w:t xml:space="preserve"> for Dissolution of a Non-Covenant Marriage</w:t>
      </w:r>
      <w:r w:rsidR="00FF1D3A" w:rsidRPr="00CB5EBB">
        <w:rPr>
          <w:rFonts w:ascii="Times New Roman" w:hAnsi="Times New Roman"/>
          <w:color w:val="000000" w:themeColor="text1"/>
          <w:szCs w:val="24"/>
          <w:lang w:val="es-US"/>
        </w:rPr>
        <w:t xml:space="preserve"> / </w:t>
      </w:r>
      <w:r w:rsidR="00465753" w:rsidRPr="00CB5EBB">
        <w:rPr>
          <w:rFonts w:ascii="Times New Roman" w:hAnsi="Times New Roman"/>
          <w:i/>
          <w:iCs/>
          <w:color w:val="000000" w:themeColor="text1"/>
          <w:szCs w:val="24"/>
          <w:lang w:val="es-US"/>
        </w:rPr>
        <w:t>(Petición y contestación para la Disolución de un matrimonio no pactado)</w:t>
      </w:r>
    </w:p>
    <w:p w14:paraId="51EFB344" w14:textId="31D39026" w:rsidR="0089289B" w:rsidRPr="00CB5EBB" w:rsidRDefault="0089289B" w:rsidP="00FD2CB7">
      <w:pPr>
        <w:spacing w:line="276" w:lineRule="auto"/>
        <w:ind w:left="720"/>
        <w:jc w:val="both"/>
        <w:rPr>
          <w:rFonts w:ascii="Times New Roman" w:hAnsi="Times New Roman"/>
          <w:color w:val="000000" w:themeColor="text1"/>
          <w:szCs w:val="24"/>
          <w:lang w:val="es-US"/>
        </w:rPr>
      </w:pPr>
    </w:p>
    <w:p w14:paraId="3D49FB89" w14:textId="230D65F9" w:rsidR="003D745B" w:rsidRPr="00CB5EBB" w:rsidRDefault="001A153B" w:rsidP="00FD2CB7">
      <w:pPr>
        <w:pStyle w:val="ListParagraph"/>
        <w:numPr>
          <w:ilvl w:val="0"/>
          <w:numId w:val="5"/>
        </w:numPr>
        <w:spacing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Numbers correspond to numbered paragraphs or sections on the form</w:t>
      </w:r>
      <w:r w:rsidRPr="00CB5EBB">
        <w:rPr>
          <w:rFonts w:ascii="Times New Roman" w:hAnsi="Times New Roman"/>
          <w:color w:val="000000" w:themeColor="text1"/>
          <w:szCs w:val="24"/>
          <w:lang w:val="es-US"/>
        </w:rPr>
        <w:t>.</w:t>
      </w:r>
      <w:r w:rsidR="00465753" w:rsidRPr="00CB5EBB">
        <w:rPr>
          <w:rFonts w:ascii="Times New Roman" w:hAnsi="Times New Roman"/>
          <w:color w:val="000000" w:themeColor="text1"/>
          <w:szCs w:val="24"/>
          <w:lang w:val="es-US"/>
        </w:rPr>
        <w:t xml:space="preserve"> / </w:t>
      </w:r>
      <w:r w:rsidR="003D745B" w:rsidRPr="00CB5EBB">
        <w:rPr>
          <w:rFonts w:ascii="Times New Roman" w:hAnsi="Times New Roman"/>
          <w:i/>
          <w:iCs/>
          <w:color w:val="000000" w:themeColor="text1"/>
          <w:szCs w:val="24"/>
          <w:lang w:val="es-US"/>
        </w:rPr>
        <w:t xml:space="preserve">(Los números concuerdan con los párrafos o secciones enumeradas en el formulario.) </w:t>
      </w:r>
    </w:p>
    <w:p w14:paraId="73BD28EB" w14:textId="5A439CE5" w:rsidR="0081704C" w:rsidRPr="00CB5EBB" w:rsidRDefault="0081704C" w:rsidP="00FD2CB7">
      <w:pPr>
        <w:spacing w:line="276" w:lineRule="auto"/>
        <w:ind w:left="1080"/>
        <w:jc w:val="both"/>
        <w:rPr>
          <w:rFonts w:ascii="Times New Roman" w:hAnsi="Times New Roman"/>
          <w:color w:val="000000" w:themeColor="text1"/>
          <w:szCs w:val="24"/>
          <w:lang w:val="es-US"/>
        </w:rPr>
      </w:pPr>
    </w:p>
    <w:p w14:paraId="3AD7AAD2" w14:textId="736E8A6E" w:rsidR="004A47BD" w:rsidRPr="00CB5EBB" w:rsidRDefault="004A47BD" w:rsidP="00CB5EBB">
      <w:pPr>
        <w:numPr>
          <w:ilvl w:val="0"/>
          <w:numId w:val="7"/>
        </w:numPr>
        <w:spacing w:afterLines="60" w:after="144" w:line="276" w:lineRule="auto"/>
        <w:ind w:left="1440"/>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 xml:space="preserve">Complete </w:t>
      </w:r>
      <w:r w:rsidR="0059600C" w:rsidRPr="00CB5EBB">
        <w:rPr>
          <w:rFonts w:ascii="Times New Roman" w:hAnsi="Times New Roman"/>
          <w:b/>
          <w:bCs/>
          <w:color w:val="000000" w:themeColor="text1"/>
          <w:szCs w:val="24"/>
          <w:lang w:val="es-US"/>
        </w:rPr>
        <w:t>Petitioner</w:t>
      </w:r>
      <w:r w:rsidRPr="00CB5EBB">
        <w:rPr>
          <w:rFonts w:ascii="Times New Roman" w:hAnsi="Times New Roman"/>
          <w:b/>
          <w:bCs/>
          <w:color w:val="000000" w:themeColor="text1"/>
          <w:szCs w:val="24"/>
          <w:lang w:val="es-US"/>
        </w:rPr>
        <w:t>’s name, address, date of birth, job title and years/month lived in Arizona.</w:t>
      </w:r>
      <w:r w:rsidR="003D745B" w:rsidRPr="00CB5EBB">
        <w:rPr>
          <w:rFonts w:ascii="Times New Roman" w:hAnsi="Times New Roman"/>
          <w:color w:val="000000" w:themeColor="text1"/>
          <w:szCs w:val="24"/>
          <w:lang w:val="es-US"/>
        </w:rPr>
        <w:t xml:space="preserve"> / </w:t>
      </w:r>
      <w:r w:rsidR="007A061B" w:rsidRPr="00CB5EBB">
        <w:rPr>
          <w:rFonts w:ascii="Times New Roman" w:hAnsi="Times New Roman"/>
          <w:i/>
          <w:iCs/>
          <w:color w:val="000000" w:themeColor="text1"/>
          <w:szCs w:val="24"/>
          <w:lang w:val="es-US"/>
        </w:rPr>
        <w:t>(Proporcione el nombre, domicilio, fecha de nacimiento, puesto de trabajo, y número de años/meses que ha vivido en Arizona</w:t>
      </w:r>
      <w:r w:rsidR="00EE5208" w:rsidRPr="00CB5EBB">
        <w:rPr>
          <w:rFonts w:ascii="Times New Roman" w:hAnsi="Times New Roman"/>
          <w:i/>
          <w:iCs/>
          <w:color w:val="000000" w:themeColor="text1"/>
          <w:szCs w:val="24"/>
          <w:lang w:val="es-US"/>
        </w:rPr>
        <w:t xml:space="preserve"> </w:t>
      </w:r>
      <w:r w:rsidR="00FE49EF" w:rsidRPr="00CB5EBB">
        <w:rPr>
          <w:rFonts w:ascii="Times New Roman" w:hAnsi="Times New Roman"/>
          <w:i/>
          <w:iCs/>
          <w:color w:val="000000" w:themeColor="text1"/>
          <w:szCs w:val="24"/>
          <w:lang w:val="es-US"/>
        </w:rPr>
        <w:t>del solicitante)</w:t>
      </w:r>
    </w:p>
    <w:p w14:paraId="7EC1000B" w14:textId="7ADC9456" w:rsidR="004A47BD" w:rsidRPr="00CB5EBB" w:rsidRDefault="004A47BD" w:rsidP="00CB5EBB">
      <w:pPr>
        <w:numPr>
          <w:ilvl w:val="0"/>
          <w:numId w:val="7"/>
        </w:numPr>
        <w:spacing w:afterLines="60" w:after="144" w:line="276" w:lineRule="auto"/>
        <w:ind w:left="1440"/>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 xml:space="preserve">Complete </w:t>
      </w:r>
      <w:r w:rsidR="0059600C" w:rsidRPr="00CB5EBB">
        <w:rPr>
          <w:rFonts w:ascii="Times New Roman" w:hAnsi="Times New Roman"/>
          <w:b/>
          <w:bCs/>
          <w:color w:val="000000" w:themeColor="text1"/>
          <w:szCs w:val="24"/>
          <w:lang w:val="es-US"/>
        </w:rPr>
        <w:t>Respondent</w:t>
      </w:r>
      <w:r w:rsidRPr="00CB5EBB">
        <w:rPr>
          <w:rFonts w:ascii="Times New Roman" w:hAnsi="Times New Roman"/>
          <w:b/>
          <w:bCs/>
          <w:color w:val="000000" w:themeColor="text1"/>
          <w:szCs w:val="24"/>
          <w:lang w:val="es-US"/>
        </w:rPr>
        <w:t>’s name, address, date of birth, job title and years/month lived in Arizona.</w:t>
      </w:r>
      <w:r w:rsidR="009A044A" w:rsidRPr="00CB5EBB">
        <w:rPr>
          <w:rFonts w:ascii="Times New Roman" w:hAnsi="Times New Roman"/>
          <w:color w:val="000000" w:themeColor="text1"/>
          <w:szCs w:val="24"/>
          <w:lang w:val="es-US"/>
        </w:rPr>
        <w:t xml:space="preserve"> / </w:t>
      </w:r>
      <w:r w:rsidR="007015EA" w:rsidRPr="00CB5EBB">
        <w:rPr>
          <w:rFonts w:ascii="Times New Roman" w:hAnsi="Times New Roman"/>
          <w:i/>
          <w:iCs/>
          <w:color w:val="000000" w:themeColor="text1"/>
          <w:szCs w:val="24"/>
          <w:lang w:val="es-US"/>
        </w:rPr>
        <w:t>(</w:t>
      </w:r>
      <w:r w:rsidR="009A044A" w:rsidRPr="00CB5EBB">
        <w:rPr>
          <w:rFonts w:ascii="Times New Roman" w:hAnsi="Times New Roman"/>
          <w:i/>
          <w:iCs/>
          <w:color w:val="000000" w:themeColor="text1"/>
          <w:szCs w:val="24"/>
          <w:lang w:val="es-US"/>
        </w:rPr>
        <w:t xml:space="preserve">Proporcione el nombre, domicilio, fecha de nacimiento, puesto de trabajo, y número de años/meses que ha vivido en Arizona </w:t>
      </w:r>
      <w:r w:rsidR="007015EA" w:rsidRPr="00CB5EBB">
        <w:rPr>
          <w:rFonts w:ascii="Times New Roman" w:hAnsi="Times New Roman"/>
          <w:i/>
          <w:iCs/>
          <w:color w:val="000000" w:themeColor="text1"/>
          <w:szCs w:val="24"/>
          <w:lang w:val="es-US"/>
        </w:rPr>
        <w:t>del demandado</w:t>
      </w:r>
      <w:r w:rsidR="009A044A" w:rsidRPr="00CB5EBB">
        <w:rPr>
          <w:rFonts w:ascii="Times New Roman" w:hAnsi="Times New Roman"/>
          <w:i/>
          <w:iCs/>
          <w:color w:val="000000" w:themeColor="text1"/>
          <w:szCs w:val="24"/>
          <w:lang w:val="es-US"/>
        </w:rPr>
        <w:t>.</w:t>
      </w:r>
      <w:r w:rsidR="007015EA" w:rsidRPr="00CB5EBB">
        <w:rPr>
          <w:rFonts w:ascii="Times New Roman" w:hAnsi="Times New Roman"/>
          <w:i/>
          <w:iCs/>
          <w:color w:val="000000" w:themeColor="text1"/>
          <w:szCs w:val="24"/>
          <w:lang w:val="es-US"/>
        </w:rPr>
        <w:t>)</w:t>
      </w:r>
    </w:p>
    <w:p w14:paraId="454DFA4D" w14:textId="31844B77" w:rsidR="00C4082A" w:rsidRPr="00CB5EBB" w:rsidRDefault="004A47BD" w:rsidP="00D97B4B">
      <w:pPr>
        <w:pStyle w:val="ListParagraph"/>
        <w:numPr>
          <w:ilvl w:val="0"/>
          <w:numId w:val="7"/>
        </w:numPr>
        <w:spacing w:line="276" w:lineRule="auto"/>
        <w:ind w:left="1440"/>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Complete information about the marriage, including:</w:t>
      </w:r>
      <w:r w:rsidR="007015EA" w:rsidRPr="00CB5EBB">
        <w:rPr>
          <w:rFonts w:ascii="Times New Roman" w:hAnsi="Times New Roman"/>
          <w:color w:val="000000" w:themeColor="text1"/>
          <w:szCs w:val="24"/>
          <w:lang w:val="es-US"/>
        </w:rPr>
        <w:t xml:space="preserve"> / </w:t>
      </w:r>
      <w:r w:rsidR="00C4082A" w:rsidRPr="00CB5EBB">
        <w:rPr>
          <w:rFonts w:ascii="Times New Roman" w:hAnsi="Times New Roman"/>
          <w:i/>
          <w:iCs/>
          <w:color w:val="000000" w:themeColor="text1"/>
          <w:szCs w:val="24"/>
          <w:lang w:val="es-US"/>
        </w:rPr>
        <w:t>(Proporcione información relacionada al matrimonio, incluyendo:</w:t>
      </w:r>
      <w:r w:rsidR="000B5582" w:rsidRPr="00CB5EBB">
        <w:rPr>
          <w:rFonts w:ascii="Times New Roman" w:hAnsi="Times New Roman"/>
          <w:i/>
          <w:iCs/>
          <w:color w:val="000000" w:themeColor="text1"/>
          <w:szCs w:val="24"/>
          <w:lang w:val="es-US"/>
        </w:rPr>
        <w:t>)</w:t>
      </w:r>
    </w:p>
    <w:p w14:paraId="1F31DD3D" w14:textId="0207DF3D" w:rsidR="004A47BD" w:rsidRPr="00CB5EBB" w:rsidRDefault="00400256" w:rsidP="00CB5EBB">
      <w:pPr>
        <w:numPr>
          <w:ilvl w:val="0"/>
          <w:numId w:val="8"/>
        </w:numPr>
        <w:spacing w:afterLines="60" w:after="144" w:line="276" w:lineRule="auto"/>
        <w:jc w:val="both"/>
        <w:rPr>
          <w:rFonts w:ascii="Times New Roman" w:hAnsi="Times New Roman"/>
          <w:color w:val="000000" w:themeColor="text1"/>
          <w:szCs w:val="24"/>
          <w:lang w:val="es-US"/>
        </w:rPr>
      </w:pPr>
      <w:r w:rsidRPr="00E958C5">
        <w:rPr>
          <w:rFonts w:ascii="Times New Roman" w:hAnsi="Times New Roman"/>
          <w:b/>
          <w:bCs/>
          <w:color w:val="000000" w:themeColor="text1"/>
          <w:szCs w:val="24"/>
        </w:rPr>
        <w:t xml:space="preserve">Date of marriage. </w:t>
      </w:r>
      <w:r w:rsidR="0059600C" w:rsidRPr="00E958C5">
        <w:rPr>
          <w:rFonts w:ascii="Times New Roman" w:hAnsi="Times New Roman"/>
          <w:b/>
          <w:bCs/>
          <w:color w:val="000000" w:themeColor="text1"/>
          <w:szCs w:val="24"/>
        </w:rPr>
        <w:t>Y</w:t>
      </w:r>
      <w:r w:rsidRPr="00E958C5">
        <w:rPr>
          <w:rFonts w:ascii="Times New Roman" w:hAnsi="Times New Roman"/>
          <w:b/>
          <w:bCs/>
          <w:color w:val="000000" w:themeColor="text1"/>
          <w:szCs w:val="24"/>
        </w:rPr>
        <w:t>ou may get a copy of your marriage license from the Clerk of Superior Court</w:t>
      </w:r>
      <w:r w:rsidR="00142F49" w:rsidRPr="00E958C5">
        <w:rPr>
          <w:rFonts w:ascii="Times New Roman" w:hAnsi="Times New Roman"/>
          <w:b/>
          <w:bCs/>
          <w:color w:val="000000" w:themeColor="text1"/>
          <w:szCs w:val="24"/>
        </w:rPr>
        <w:t xml:space="preserve"> </w:t>
      </w:r>
      <w:r w:rsidRPr="00E958C5">
        <w:rPr>
          <w:rFonts w:ascii="Times New Roman" w:hAnsi="Times New Roman"/>
          <w:b/>
          <w:bCs/>
          <w:color w:val="000000" w:themeColor="text1"/>
          <w:szCs w:val="24"/>
        </w:rPr>
        <w:t>at the county seat where you were married</w:t>
      </w:r>
      <w:r w:rsidR="002355A0" w:rsidRPr="00E958C5">
        <w:rPr>
          <w:rFonts w:ascii="Times New Roman" w:hAnsi="Times New Roman"/>
          <w:b/>
          <w:bCs/>
          <w:color w:val="000000" w:themeColor="text1"/>
          <w:szCs w:val="24"/>
        </w:rPr>
        <w:t>.</w:t>
      </w:r>
      <w:r w:rsidR="000B5582">
        <w:rPr>
          <w:rFonts w:ascii="Times New Roman" w:hAnsi="Times New Roman"/>
          <w:color w:val="000000" w:themeColor="text1"/>
          <w:szCs w:val="24"/>
        </w:rPr>
        <w:t xml:space="preserve"> / </w:t>
      </w:r>
      <w:r w:rsidR="00E958C5" w:rsidRPr="00FE22B9">
        <w:rPr>
          <w:rFonts w:ascii="Times New Roman" w:hAnsi="Times New Roman"/>
          <w:i/>
          <w:iCs/>
          <w:color w:val="000000" w:themeColor="text1"/>
          <w:szCs w:val="24"/>
        </w:rPr>
        <w:t>(</w:t>
      </w:r>
      <w:r w:rsidR="00F62937" w:rsidRPr="00CB5EBB">
        <w:rPr>
          <w:rFonts w:ascii="Times New Roman" w:hAnsi="Times New Roman"/>
          <w:i/>
          <w:color w:val="000000" w:themeColor="text1"/>
          <w:szCs w:val="24"/>
        </w:rPr>
        <w:t>Fecha del matrimonio.</w:t>
      </w:r>
      <w:r w:rsidR="00C876E1" w:rsidRPr="00CB5EBB">
        <w:rPr>
          <w:rFonts w:ascii="Times New Roman" w:hAnsi="Times New Roman"/>
          <w:i/>
          <w:color w:val="000000" w:themeColor="text1"/>
          <w:szCs w:val="24"/>
        </w:rPr>
        <w:t xml:space="preserve"> </w:t>
      </w:r>
      <w:r w:rsidR="00C876E1" w:rsidRPr="00E958C5">
        <w:rPr>
          <w:rFonts w:ascii="Times New Roman" w:hAnsi="Times New Roman"/>
          <w:i/>
          <w:color w:val="000000" w:themeColor="text1"/>
          <w:szCs w:val="24"/>
          <w:lang w:val="es-ES_tradnl"/>
        </w:rPr>
        <w:t>Si usted no conoce esta información</w:t>
      </w:r>
      <w:r w:rsidR="00274AD3" w:rsidRPr="00E958C5">
        <w:rPr>
          <w:rFonts w:ascii="Times New Roman" w:hAnsi="Times New Roman"/>
          <w:i/>
          <w:color w:val="000000" w:themeColor="text1"/>
          <w:szCs w:val="24"/>
          <w:lang w:val="es-ES_tradnl"/>
        </w:rPr>
        <w:t xml:space="preserve"> </w:t>
      </w:r>
      <w:r w:rsidR="00274AD3" w:rsidRPr="00E958C5">
        <w:rPr>
          <w:rFonts w:ascii="Times New Roman" w:hAnsi="Times New Roman"/>
          <w:i/>
          <w:szCs w:val="24"/>
          <w:lang w:val="es-ES_tradnl"/>
        </w:rPr>
        <w:t>puede obtener una copia de su licencia matrimonial mediante la Secretaría del tribunal superior</w:t>
      </w:r>
      <w:r w:rsidR="00B971B2" w:rsidRPr="00E958C5">
        <w:rPr>
          <w:rFonts w:ascii="Times New Roman" w:hAnsi="Times New Roman"/>
          <w:i/>
          <w:szCs w:val="24"/>
          <w:lang w:val="es-ES_tradnl"/>
        </w:rPr>
        <w:t xml:space="preserve"> </w:t>
      </w:r>
      <w:r w:rsidR="00E958C5" w:rsidRPr="00E958C5">
        <w:rPr>
          <w:rFonts w:ascii="Times New Roman" w:hAnsi="Times New Roman"/>
          <w:i/>
          <w:szCs w:val="24"/>
          <w:lang w:val="es-ES_tradnl"/>
        </w:rPr>
        <w:t xml:space="preserve">en </w:t>
      </w:r>
      <w:r w:rsidR="00E958C5">
        <w:rPr>
          <w:rFonts w:ascii="Times New Roman" w:hAnsi="Times New Roman"/>
          <w:i/>
          <w:szCs w:val="24"/>
          <w:lang w:val="es-ES_tradnl"/>
        </w:rPr>
        <w:t>la sede</w:t>
      </w:r>
      <w:r w:rsidR="007E2D95">
        <w:rPr>
          <w:rFonts w:ascii="Times New Roman" w:hAnsi="Times New Roman"/>
          <w:i/>
          <w:szCs w:val="24"/>
          <w:lang w:val="es-ES_tradnl"/>
        </w:rPr>
        <w:t xml:space="preserve"> del</w:t>
      </w:r>
      <w:r w:rsidR="00E958C5" w:rsidRPr="00E958C5">
        <w:rPr>
          <w:rFonts w:ascii="Times New Roman" w:hAnsi="Times New Roman"/>
          <w:i/>
          <w:szCs w:val="24"/>
          <w:lang w:val="es-ES_tradnl"/>
        </w:rPr>
        <w:t xml:space="preserve"> condado donde contrajeron matrimonio.)</w:t>
      </w:r>
    </w:p>
    <w:p w14:paraId="36BD8986" w14:textId="2BE5ABD2" w:rsidR="009C2968" w:rsidRPr="00CB5EBB" w:rsidRDefault="004A47BD" w:rsidP="00D97B4B">
      <w:pPr>
        <w:pStyle w:val="ListParagraph"/>
        <w:numPr>
          <w:ilvl w:val="0"/>
          <w:numId w:val="8"/>
        </w:numPr>
        <w:spacing w:line="276" w:lineRule="auto"/>
        <w:jc w:val="both"/>
        <w:rPr>
          <w:rFonts w:ascii="Times New Roman" w:hAnsi="Times New Roman"/>
          <w:i/>
          <w:iCs/>
          <w:color w:val="000000" w:themeColor="text1"/>
          <w:szCs w:val="24"/>
          <w:lang w:val="es-US"/>
        </w:rPr>
      </w:pPr>
      <w:r w:rsidRPr="009C2968">
        <w:rPr>
          <w:rFonts w:ascii="Times New Roman" w:hAnsi="Times New Roman"/>
          <w:b/>
          <w:bCs/>
          <w:color w:val="000000" w:themeColor="text1"/>
          <w:szCs w:val="24"/>
        </w:rPr>
        <w:t>City and State of marriage</w:t>
      </w:r>
      <w:r w:rsidR="002355A0" w:rsidRPr="009C2968">
        <w:rPr>
          <w:rFonts w:ascii="Times New Roman" w:hAnsi="Times New Roman"/>
          <w:b/>
          <w:bCs/>
          <w:color w:val="000000" w:themeColor="text1"/>
          <w:szCs w:val="24"/>
        </w:rPr>
        <w:t>. I</w:t>
      </w:r>
      <w:r w:rsidRPr="009C2968">
        <w:rPr>
          <w:rFonts w:ascii="Times New Roman" w:hAnsi="Times New Roman"/>
          <w:b/>
          <w:bCs/>
          <w:color w:val="000000" w:themeColor="text1"/>
          <w:szCs w:val="24"/>
        </w:rPr>
        <w:t>f married outside the United States, indicate the Country where married.</w:t>
      </w:r>
      <w:r w:rsidR="009C2968" w:rsidRPr="009C2968">
        <w:rPr>
          <w:rFonts w:ascii="Times New Roman" w:hAnsi="Times New Roman"/>
          <w:color w:val="000000" w:themeColor="text1"/>
          <w:szCs w:val="24"/>
        </w:rPr>
        <w:t xml:space="preserve"> / </w:t>
      </w:r>
      <w:r w:rsidR="009C2968" w:rsidRPr="009C2968">
        <w:rPr>
          <w:rFonts w:ascii="Times New Roman" w:hAnsi="Times New Roman"/>
          <w:i/>
          <w:iCs/>
          <w:color w:val="000000" w:themeColor="text1"/>
          <w:szCs w:val="24"/>
        </w:rPr>
        <w:t xml:space="preserve">(Ciudad y estado donde tomo lugar el matrimonio.  </w:t>
      </w:r>
      <w:r w:rsidR="009C2968" w:rsidRPr="00CB5EBB">
        <w:rPr>
          <w:rFonts w:ascii="Times New Roman" w:hAnsi="Times New Roman"/>
          <w:i/>
          <w:iCs/>
          <w:color w:val="000000" w:themeColor="text1"/>
          <w:szCs w:val="24"/>
          <w:lang w:val="es-US"/>
        </w:rPr>
        <w:t>Si se casaron fuera de los Estados Unidos, indique el nombre del país en donde se casaron.)</w:t>
      </w:r>
    </w:p>
    <w:p w14:paraId="43C5F1AD" w14:textId="77777777" w:rsidR="009C2968" w:rsidRPr="00CB5EBB" w:rsidRDefault="009C2968" w:rsidP="00CB5EBB">
      <w:pPr>
        <w:pStyle w:val="ListParagraph"/>
        <w:spacing w:line="276" w:lineRule="auto"/>
        <w:ind w:left="2160"/>
        <w:rPr>
          <w:rFonts w:ascii="Times New Roman" w:hAnsi="Times New Roman"/>
          <w:color w:val="000000" w:themeColor="text1"/>
          <w:sz w:val="12"/>
          <w:szCs w:val="12"/>
          <w:lang w:val="es-US"/>
        </w:rPr>
      </w:pPr>
    </w:p>
    <w:p w14:paraId="63DA6187" w14:textId="343B658E" w:rsidR="004A47BD" w:rsidRPr="00CB5EBB" w:rsidRDefault="00400256" w:rsidP="00CB5EBB">
      <w:pPr>
        <w:pStyle w:val="ListParagraph"/>
        <w:numPr>
          <w:ilvl w:val="0"/>
          <w:numId w:val="8"/>
        </w:numPr>
        <w:spacing w:after="12" w:line="276" w:lineRule="auto"/>
        <w:jc w:val="both"/>
        <w:rPr>
          <w:rFonts w:ascii="Times New Roman" w:hAnsi="Times New Roman"/>
          <w:bCs/>
          <w:i/>
          <w:iCs/>
          <w:color w:val="000000" w:themeColor="text1"/>
          <w:szCs w:val="24"/>
          <w:lang w:val="es-US"/>
        </w:rPr>
      </w:pPr>
      <w:r w:rsidRPr="00330DB0">
        <w:rPr>
          <w:rFonts w:ascii="Times New Roman" w:hAnsi="Times New Roman"/>
          <w:b/>
          <w:bCs/>
          <w:color w:val="000000" w:themeColor="text1"/>
          <w:szCs w:val="24"/>
        </w:rPr>
        <w:t>Read the statements that follow the checkboxes.</w:t>
      </w:r>
      <w:r w:rsidR="009E3EF4" w:rsidRPr="00330DB0">
        <w:rPr>
          <w:rFonts w:ascii="Times New Roman" w:hAnsi="Times New Roman"/>
          <w:b/>
          <w:bCs/>
          <w:color w:val="000000" w:themeColor="text1"/>
          <w:szCs w:val="24"/>
        </w:rPr>
        <w:t xml:space="preserve"> </w:t>
      </w:r>
      <w:r w:rsidRPr="00330DB0">
        <w:rPr>
          <w:rFonts w:ascii="Times New Roman" w:hAnsi="Times New Roman"/>
          <w:b/>
          <w:bCs/>
          <w:caps/>
          <w:color w:val="000000" w:themeColor="text1"/>
          <w:szCs w:val="24"/>
        </w:rPr>
        <w:t>C</w:t>
      </w:r>
      <w:r w:rsidRPr="00330DB0">
        <w:rPr>
          <w:rFonts w:ascii="Times New Roman" w:hAnsi="Times New Roman"/>
          <w:b/>
          <w:bCs/>
          <w:color w:val="000000" w:themeColor="text1"/>
          <w:szCs w:val="24"/>
        </w:rPr>
        <w:t>heck the box for each statement that is TRUE.</w:t>
      </w:r>
      <w:r w:rsidR="009E3EF4" w:rsidRPr="00330DB0">
        <w:rPr>
          <w:rFonts w:ascii="Times New Roman" w:hAnsi="Times New Roman"/>
          <w:b/>
          <w:bCs/>
          <w:color w:val="000000" w:themeColor="text1"/>
          <w:szCs w:val="24"/>
        </w:rPr>
        <w:t xml:space="preserve"> </w:t>
      </w:r>
      <w:r w:rsidRPr="00330DB0">
        <w:rPr>
          <w:rFonts w:ascii="Times New Roman" w:hAnsi="Times New Roman"/>
          <w:b/>
          <w:bCs/>
          <w:color w:val="000000" w:themeColor="text1"/>
          <w:szCs w:val="24"/>
        </w:rPr>
        <w:t>If any statement is NOT true or if you fail to check the box to indicate the statement is true, your case may not proceed.</w:t>
      </w:r>
      <w:r w:rsidR="009E3EF4" w:rsidRPr="00330DB0">
        <w:rPr>
          <w:rFonts w:ascii="Times New Roman" w:hAnsi="Times New Roman"/>
          <w:bCs/>
          <w:color w:val="000000" w:themeColor="text1"/>
          <w:szCs w:val="24"/>
        </w:rPr>
        <w:t xml:space="preserve"> </w:t>
      </w:r>
      <w:r w:rsidR="0023342D" w:rsidRPr="00330DB0">
        <w:rPr>
          <w:rFonts w:ascii="Times New Roman" w:hAnsi="Times New Roman"/>
          <w:bCs/>
          <w:color w:val="000000" w:themeColor="text1"/>
          <w:szCs w:val="24"/>
        </w:rPr>
        <w:t xml:space="preserve">/ </w:t>
      </w:r>
      <w:r w:rsidR="00330DB0" w:rsidRPr="00330DB0">
        <w:rPr>
          <w:rFonts w:ascii="Times New Roman" w:hAnsi="Times New Roman"/>
          <w:bCs/>
          <w:i/>
          <w:iCs/>
          <w:color w:val="000000" w:themeColor="text1"/>
          <w:szCs w:val="24"/>
        </w:rPr>
        <w:t xml:space="preserve">(Lea las aseveraciones que siguen después de las casillas. </w:t>
      </w:r>
      <w:r w:rsidR="00330DB0" w:rsidRPr="00CB5EBB">
        <w:rPr>
          <w:rFonts w:ascii="Times New Roman" w:hAnsi="Times New Roman"/>
          <w:bCs/>
          <w:i/>
          <w:iCs/>
          <w:color w:val="000000" w:themeColor="text1"/>
          <w:szCs w:val="24"/>
          <w:lang w:val="es-US"/>
        </w:rPr>
        <w:t>Marque la casilla para cada aseveración que sea VERDADERA. Si alguna de las aseveraciones NO es verdadera o si usted no marcó la casilla para indicar que la aseveración es verdadera, su caso quizá no podrá proceder.)</w:t>
      </w:r>
    </w:p>
    <w:p w14:paraId="060C7465" w14:textId="77777777" w:rsidR="00330DB0" w:rsidRPr="00CB5EBB" w:rsidRDefault="00330DB0" w:rsidP="00CB5EBB">
      <w:pPr>
        <w:spacing w:line="276" w:lineRule="auto"/>
        <w:rPr>
          <w:rFonts w:ascii="Times New Roman" w:hAnsi="Times New Roman"/>
          <w:bCs/>
          <w:color w:val="000000" w:themeColor="text1"/>
          <w:szCs w:val="24"/>
          <w:lang w:val="es-US"/>
        </w:rPr>
      </w:pPr>
    </w:p>
    <w:p w14:paraId="4BDC6909" w14:textId="2FECCD18" w:rsidR="00400256" w:rsidRPr="00CB5EBB" w:rsidRDefault="00400256" w:rsidP="00CB5EBB">
      <w:pPr>
        <w:pStyle w:val="ListParagraph"/>
        <w:numPr>
          <w:ilvl w:val="0"/>
          <w:numId w:val="10"/>
        </w:numPr>
        <w:spacing w:afterLines="60" w:after="144" w:line="276" w:lineRule="auto"/>
        <w:jc w:val="both"/>
        <w:rPr>
          <w:rFonts w:ascii="Times New Roman" w:hAnsi="Times New Roman"/>
          <w:i/>
          <w:iCs/>
          <w:color w:val="000000" w:themeColor="text1"/>
          <w:szCs w:val="24"/>
          <w:lang w:val="es-US"/>
        </w:rPr>
      </w:pPr>
      <w:r w:rsidRPr="00764734">
        <w:rPr>
          <w:rFonts w:ascii="Times New Roman" w:hAnsi="Times New Roman"/>
          <w:b/>
          <w:color w:val="000000" w:themeColor="text1"/>
          <w:szCs w:val="24"/>
        </w:rPr>
        <w:t xml:space="preserve">Check the first box to indicate that you do </w:t>
      </w:r>
      <w:r w:rsidRPr="00764734">
        <w:rPr>
          <w:rFonts w:ascii="Times New Roman" w:hAnsi="Times New Roman"/>
          <w:b/>
          <w:color w:val="000000" w:themeColor="text1"/>
          <w:szCs w:val="24"/>
          <w:u w:val="single"/>
        </w:rPr>
        <w:t>not</w:t>
      </w:r>
      <w:r w:rsidRPr="00764734">
        <w:rPr>
          <w:rFonts w:ascii="Times New Roman" w:hAnsi="Times New Roman"/>
          <w:b/>
          <w:color w:val="000000" w:themeColor="text1"/>
          <w:szCs w:val="24"/>
        </w:rPr>
        <w:t xml:space="preserve"> have a “covenant” marriage.</w:t>
      </w:r>
      <w:r w:rsidR="009E3EF4" w:rsidRPr="00764734">
        <w:rPr>
          <w:rFonts w:ascii="Times New Roman" w:hAnsi="Times New Roman"/>
          <w:b/>
          <w:color w:val="000000" w:themeColor="text1"/>
          <w:szCs w:val="24"/>
        </w:rPr>
        <w:t xml:space="preserve"> </w:t>
      </w:r>
      <w:r w:rsidRPr="00764734">
        <w:rPr>
          <w:rFonts w:ascii="Times New Roman" w:hAnsi="Times New Roman"/>
          <w:b/>
          <w:color w:val="000000" w:themeColor="text1"/>
          <w:szCs w:val="24"/>
        </w:rPr>
        <w:t>Read the Checklist in this packet for more information on covenant marriages.</w:t>
      </w:r>
      <w:r w:rsidR="004B29FA" w:rsidRPr="00764734">
        <w:rPr>
          <w:rFonts w:ascii="Times New Roman" w:hAnsi="Times New Roman"/>
          <w:b/>
          <w:color w:val="000000" w:themeColor="text1"/>
          <w:szCs w:val="24"/>
        </w:rPr>
        <w:t xml:space="preserve"> </w:t>
      </w:r>
      <w:r w:rsidR="004B29FA" w:rsidRPr="00764734">
        <w:rPr>
          <w:rFonts w:ascii="Times New Roman" w:hAnsi="Times New Roman"/>
          <w:bCs/>
          <w:color w:val="000000" w:themeColor="text1"/>
          <w:szCs w:val="24"/>
        </w:rPr>
        <w:t xml:space="preserve"> </w:t>
      </w:r>
      <w:r w:rsidR="00764734" w:rsidRPr="00FD2CB7">
        <w:rPr>
          <w:rFonts w:ascii="Times New Roman" w:hAnsi="Times New Roman"/>
          <w:bCs/>
          <w:i/>
          <w:iCs/>
          <w:color w:val="000000" w:themeColor="text1"/>
          <w:szCs w:val="24"/>
          <w:lang w:val="es-US"/>
        </w:rPr>
        <w:t xml:space="preserve">(Marque la primera casilla para indicar que usted no tiene un matrimonio “pactado.” </w:t>
      </w:r>
      <w:r w:rsidR="00764734" w:rsidRPr="00CB5EBB">
        <w:rPr>
          <w:rFonts w:ascii="Times New Roman" w:hAnsi="Times New Roman"/>
          <w:bCs/>
          <w:i/>
          <w:iCs/>
          <w:color w:val="000000" w:themeColor="text1"/>
          <w:szCs w:val="24"/>
          <w:lang w:val="es-US"/>
        </w:rPr>
        <w:t>Lea la lista de verificación en esta serie de documentos para obtener más información sobre los matrimonios pactados.)</w:t>
      </w:r>
    </w:p>
    <w:p w14:paraId="61B654CF" w14:textId="70AA7B6A" w:rsidR="00400256" w:rsidRPr="00CB5EBB" w:rsidRDefault="00400256" w:rsidP="00CB5EBB">
      <w:pPr>
        <w:pStyle w:val="ListParagraph"/>
        <w:numPr>
          <w:ilvl w:val="0"/>
          <w:numId w:val="10"/>
        </w:numPr>
        <w:spacing w:afterLines="60" w:after="144" w:line="276" w:lineRule="auto"/>
        <w:jc w:val="both"/>
        <w:rPr>
          <w:rFonts w:ascii="Times New Roman" w:hAnsi="Times New Roman"/>
          <w:color w:val="000000" w:themeColor="text1"/>
          <w:szCs w:val="24"/>
          <w:lang w:val="es-US"/>
        </w:rPr>
      </w:pPr>
      <w:r w:rsidRPr="00944C4A">
        <w:rPr>
          <w:rFonts w:ascii="Times New Roman" w:hAnsi="Times New Roman"/>
          <w:b/>
          <w:color w:val="000000" w:themeColor="text1"/>
          <w:szCs w:val="24"/>
        </w:rPr>
        <w:t>Check the second box to indicate your marriage is irretrievably broken. “Irretrievably broken” means that your marriage is broken beyond repair and there is no chance of getting back together with your spouse.</w:t>
      </w:r>
      <w:r w:rsidR="00764734" w:rsidRPr="00944C4A">
        <w:rPr>
          <w:rFonts w:ascii="Times New Roman" w:hAnsi="Times New Roman"/>
          <w:bCs/>
          <w:color w:val="000000" w:themeColor="text1"/>
          <w:szCs w:val="24"/>
        </w:rPr>
        <w:t xml:space="preserve"> / </w:t>
      </w:r>
      <w:r w:rsidR="00944C4A" w:rsidRPr="00944C4A">
        <w:rPr>
          <w:rFonts w:ascii="Times New Roman" w:hAnsi="Times New Roman"/>
          <w:bCs/>
          <w:i/>
          <w:iCs/>
          <w:color w:val="000000" w:themeColor="text1"/>
          <w:szCs w:val="24"/>
        </w:rPr>
        <w:t xml:space="preserve">(Marque la segunda casilla para indicar que su matrimonio está irreparablemente roto. </w:t>
      </w:r>
      <w:r w:rsidR="00944C4A" w:rsidRPr="00CB5EBB">
        <w:rPr>
          <w:rFonts w:ascii="Times New Roman" w:hAnsi="Times New Roman"/>
          <w:bCs/>
          <w:i/>
          <w:iCs/>
          <w:color w:val="000000" w:themeColor="text1"/>
          <w:szCs w:val="24"/>
          <w:lang w:val="es-US"/>
        </w:rPr>
        <w:t>“Irreparablemente roto” quiere decir que su matrimonio está roto más allá de la reparación y no existe la posibilidad de reconciliación entre usted y su cónyuge.)</w:t>
      </w:r>
    </w:p>
    <w:p w14:paraId="2AE08189" w14:textId="3F5B83A9" w:rsidR="00400256" w:rsidRPr="00CB5EBB" w:rsidRDefault="00400256" w:rsidP="00CB5EBB">
      <w:pPr>
        <w:pStyle w:val="ListParagraph"/>
        <w:numPr>
          <w:ilvl w:val="0"/>
          <w:numId w:val="10"/>
        </w:numPr>
        <w:spacing w:afterLines="60" w:after="144" w:line="276" w:lineRule="auto"/>
        <w:jc w:val="both"/>
        <w:rPr>
          <w:rFonts w:ascii="Times New Roman" w:hAnsi="Times New Roman"/>
          <w:color w:val="000000" w:themeColor="text1"/>
          <w:szCs w:val="24"/>
          <w:lang w:val="es-US"/>
        </w:rPr>
      </w:pPr>
      <w:r w:rsidRPr="00CB5EBB">
        <w:rPr>
          <w:rFonts w:ascii="Times New Roman" w:hAnsi="Times New Roman"/>
          <w:b/>
          <w:color w:val="000000" w:themeColor="text1"/>
          <w:szCs w:val="24"/>
          <w:lang w:val="es-US"/>
        </w:rPr>
        <w:t>Check the third box to indicate you and your spouse have attended a free conference with trained staff through the Court</w:t>
      </w:r>
      <w:r w:rsidR="00E27789" w:rsidRPr="00CB5EBB">
        <w:rPr>
          <w:rFonts w:ascii="Times New Roman" w:hAnsi="Times New Roman"/>
          <w:b/>
          <w:color w:val="000000" w:themeColor="text1"/>
          <w:szCs w:val="24"/>
          <w:lang w:val="es-US"/>
        </w:rPr>
        <w:t xml:space="preserve"> </w:t>
      </w:r>
      <w:r w:rsidRPr="00CB5EBB">
        <w:rPr>
          <w:rFonts w:ascii="Times New Roman" w:hAnsi="Times New Roman"/>
          <w:b/>
          <w:color w:val="000000" w:themeColor="text1"/>
          <w:szCs w:val="24"/>
          <w:lang w:val="es-US"/>
        </w:rPr>
        <w:t>– or that it would not help.</w:t>
      </w:r>
      <w:r w:rsidR="00944C4A" w:rsidRPr="00CB5EBB">
        <w:rPr>
          <w:rFonts w:ascii="Times New Roman" w:hAnsi="Times New Roman"/>
          <w:bCs/>
          <w:color w:val="000000" w:themeColor="text1"/>
          <w:szCs w:val="24"/>
          <w:lang w:val="es-US"/>
        </w:rPr>
        <w:t xml:space="preserve"> / </w:t>
      </w:r>
      <w:r w:rsidR="00D221D9" w:rsidRPr="00CB5EBB">
        <w:rPr>
          <w:rFonts w:ascii="Times New Roman" w:hAnsi="Times New Roman"/>
          <w:bCs/>
          <w:i/>
          <w:iCs/>
          <w:color w:val="000000" w:themeColor="text1"/>
          <w:szCs w:val="24"/>
          <w:lang w:val="es-US"/>
        </w:rPr>
        <w:t xml:space="preserve">(Marque la tercera casilla para indicar que usted y su cónyuge han </w:t>
      </w:r>
      <w:r w:rsidR="00FD2CB7" w:rsidRPr="00CB5EBB">
        <w:rPr>
          <w:rFonts w:ascii="Times New Roman" w:hAnsi="Times New Roman"/>
          <w:bCs/>
          <w:i/>
          <w:iCs/>
          <w:color w:val="000000" w:themeColor="text1"/>
          <w:szCs w:val="24"/>
          <w:lang w:val="es-US"/>
        </w:rPr>
        <w:t>asistido</w:t>
      </w:r>
      <w:r w:rsidR="00D221D9" w:rsidRPr="00CB5EBB">
        <w:rPr>
          <w:rFonts w:ascii="Times New Roman" w:hAnsi="Times New Roman"/>
          <w:bCs/>
          <w:i/>
          <w:iCs/>
          <w:color w:val="000000" w:themeColor="text1"/>
          <w:szCs w:val="24"/>
          <w:lang w:val="es-US"/>
        </w:rPr>
        <w:t xml:space="preserve"> a una </w:t>
      </w:r>
      <w:r w:rsidR="00FD2CB7" w:rsidRPr="00CB5EBB">
        <w:rPr>
          <w:rFonts w:ascii="Times New Roman" w:hAnsi="Times New Roman"/>
          <w:bCs/>
          <w:i/>
          <w:iCs/>
          <w:color w:val="000000" w:themeColor="text1"/>
          <w:szCs w:val="24"/>
          <w:lang w:val="es-US"/>
        </w:rPr>
        <w:t>conferencia gratuita</w:t>
      </w:r>
      <w:r w:rsidR="00D221D9" w:rsidRPr="00CB5EBB">
        <w:rPr>
          <w:rFonts w:ascii="Times New Roman" w:hAnsi="Times New Roman"/>
          <w:bCs/>
          <w:i/>
          <w:iCs/>
          <w:color w:val="000000" w:themeColor="text1"/>
          <w:szCs w:val="24"/>
          <w:lang w:val="es-US"/>
        </w:rPr>
        <w:t xml:space="preserve"> con empleados capacitados del tribunal–o que esto no ayudaría.)</w:t>
      </w:r>
    </w:p>
    <w:p w14:paraId="01D633AC" w14:textId="4BF84CDC" w:rsidR="00400256" w:rsidRPr="00CB5EBB" w:rsidRDefault="00400256" w:rsidP="00CB5EBB">
      <w:pPr>
        <w:pStyle w:val="ListParagraph"/>
        <w:numPr>
          <w:ilvl w:val="0"/>
          <w:numId w:val="10"/>
        </w:numPr>
        <w:spacing w:line="276" w:lineRule="auto"/>
        <w:jc w:val="both"/>
        <w:rPr>
          <w:rFonts w:ascii="Times New Roman" w:hAnsi="Times New Roman"/>
          <w:color w:val="000000" w:themeColor="text1"/>
          <w:szCs w:val="24"/>
          <w:lang w:val="es-US"/>
        </w:rPr>
      </w:pPr>
      <w:r w:rsidRPr="00972189">
        <w:rPr>
          <w:rFonts w:ascii="Times New Roman" w:hAnsi="Times New Roman"/>
          <w:b/>
          <w:color w:val="000000" w:themeColor="text1"/>
          <w:szCs w:val="24"/>
        </w:rPr>
        <w:t xml:space="preserve">If the fourth box (regarding legal decision-making) is not checked, the Court </w:t>
      </w:r>
      <w:r w:rsidR="00E27789" w:rsidRPr="00972189">
        <w:rPr>
          <w:rFonts w:ascii="Times New Roman" w:hAnsi="Times New Roman"/>
          <w:b/>
          <w:color w:val="000000" w:themeColor="text1"/>
          <w:szCs w:val="24"/>
        </w:rPr>
        <w:t>will</w:t>
      </w:r>
      <w:r w:rsidRPr="00972189">
        <w:rPr>
          <w:rFonts w:ascii="Times New Roman" w:hAnsi="Times New Roman"/>
          <w:b/>
          <w:color w:val="000000" w:themeColor="text1"/>
          <w:szCs w:val="24"/>
        </w:rPr>
        <w:t xml:space="preserve"> not be able to enter orders regarding legal decision-making of the children.</w:t>
      </w:r>
      <w:r w:rsidR="009E3EF4" w:rsidRPr="00972189">
        <w:rPr>
          <w:rFonts w:ascii="Times New Roman" w:hAnsi="Times New Roman"/>
          <w:b/>
          <w:color w:val="000000" w:themeColor="text1"/>
          <w:szCs w:val="24"/>
        </w:rPr>
        <w:t xml:space="preserve"> </w:t>
      </w:r>
      <w:r w:rsidRPr="00CB5EBB">
        <w:rPr>
          <w:rFonts w:ascii="Times New Roman" w:hAnsi="Times New Roman"/>
          <w:b/>
          <w:color w:val="000000" w:themeColor="text1"/>
          <w:szCs w:val="24"/>
          <w:lang w:val="es-US"/>
        </w:rPr>
        <w:t>Generally, the children must have lived in Arizona for the past six (6) months, or since birth if younger than 6 months.</w:t>
      </w:r>
      <w:r w:rsidR="00D221D9" w:rsidRPr="00CB5EBB">
        <w:rPr>
          <w:rFonts w:ascii="Times New Roman" w:hAnsi="Times New Roman"/>
          <w:bCs/>
          <w:color w:val="000000" w:themeColor="text1"/>
          <w:szCs w:val="24"/>
          <w:lang w:val="es-US"/>
        </w:rPr>
        <w:t xml:space="preserve"> / </w:t>
      </w:r>
      <w:r w:rsidR="00972189" w:rsidRPr="00CB5EBB">
        <w:rPr>
          <w:rFonts w:ascii="Times New Roman" w:hAnsi="Times New Roman"/>
          <w:bCs/>
          <w:i/>
          <w:iCs/>
          <w:color w:val="000000" w:themeColor="text1"/>
          <w:szCs w:val="24"/>
          <w:lang w:val="es-US"/>
        </w:rPr>
        <w:t>(Si la cuarta casilla (referente a la toma de decisiones legales) no está marcada, el tribunal no podrá asentar en acta sentencias referentes a la toma de decisiones legales de los menores. Generalmente, los menores tienen que haber vivido en Arizona en los últimos seis (6) meses, o desde su nacimiento si tiene menos de 6 meses de edad.)</w:t>
      </w:r>
    </w:p>
    <w:p w14:paraId="796C3041" w14:textId="77777777" w:rsidR="004C534E" w:rsidRPr="00CB5EBB" w:rsidRDefault="004C534E" w:rsidP="00CB5EBB">
      <w:pPr>
        <w:spacing w:line="276" w:lineRule="auto"/>
        <w:jc w:val="both"/>
        <w:rPr>
          <w:rFonts w:ascii="Times New Roman" w:hAnsi="Times New Roman"/>
          <w:color w:val="000000" w:themeColor="text1"/>
          <w:szCs w:val="24"/>
          <w:lang w:val="es-US"/>
        </w:rPr>
      </w:pPr>
    </w:p>
    <w:p w14:paraId="11890B3A" w14:textId="773E490D" w:rsidR="004A47BD" w:rsidRPr="00CB5EBB" w:rsidRDefault="001A153B" w:rsidP="00CB5EBB">
      <w:pPr>
        <w:numPr>
          <w:ilvl w:val="0"/>
          <w:numId w:val="7"/>
        </w:numPr>
        <w:spacing w:afterLines="60" w:after="144" w:line="276" w:lineRule="auto"/>
        <w:ind w:left="1440"/>
        <w:jc w:val="both"/>
        <w:rPr>
          <w:rFonts w:ascii="Times New Roman" w:hAnsi="Times New Roman"/>
          <w:color w:val="000000" w:themeColor="text1"/>
          <w:szCs w:val="24"/>
          <w:lang w:val="es-US"/>
        </w:rPr>
      </w:pPr>
      <w:r w:rsidRPr="00C07A0D">
        <w:rPr>
          <w:rFonts w:ascii="Times New Roman" w:hAnsi="Times New Roman"/>
          <w:b/>
          <w:bCs/>
          <w:color w:val="000000" w:themeColor="text1"/>
          <w:szCs w:val="24"/>
        </w:rPr>
        <w:t>90-day</w:t>
      </w:r>
      <w:r w:rsidR="005A7005" w:rsidRPr="00C07A0D">
        <w:rPr>
          <w:rFonts w:ascii="Times New Roman" w:hAnsi="Times New Roman"/>
          <w:b/>
          <w:bCs/>
          <w:color w:val="000000" w:themeColor="text1"/>
          <w:szCs w:val="24"/>
        </w:rPr>
        <w:t xml:space="preserve"> requirement</w:t>
      </w:r>
      <w:r w:rsidRPr="00C07A0D">
        <w:rPr>
          <w:rFonts w:ascii="Times New Roman" w:hAnsi="Times New Roman"/>
          <w:b/>
          <w:bCs/>
          <w:color w:val="000000" w:themeColor="text1"/>
          <w:szCs w:val="24"/>
        </w:rPr>
        <w:t>.</w:t>
      </w:r>
      <w:r w:rsidR="005A7005" w:rsidRPr="00C07A0D">
        <w:rPr>
          <w:rFonts w:ascii="Times New Roman" w:hAnsi="Times New Roman"/>
          <w:b/>
          <w:bCs/>
          <w:color w:val="000000" w:themeColor="text1"/>
          <w:szCs w:val="24"/>
        </w:rPr>
        <w:t xml:space="preserve"> At least one of the parties must have lived in Arizona for at least 90 days before filing the papers.</w:t>
      </w:r>
      <w:r w:rsidR="009E3EF4" w:rsidRPr="00C07A0D">
        <w:rPr>
          <w:rFonts w:ascii="Times New Roman" w:hAnsi="Times New Roman"/>
          <w:b/>
          <w:bCs/>
          <w:color w:val="000000" w:themeColor="text1"/>
          <w:szCs w:val="24"/>
        </w:rPr>
        <w:t xml:space="preserve"> </w:t>
      </w:r>
      <w:r w:rsidR="00E27789" w:rsidRPr="00C07A0D">
        <w:rPr>
          <w:rFonts w:ascii="Times New Roman" w:hAnsi="Times New Roman"/>
          <w:b/>
          <w:bCs/>
          <w:color w:val="000000" w:themeColor="text1"/>
          <w:szCs w:val="24"/>
        </w:rPr>
        <w:t xml:space="preserve">Or, </w:t>
      </w:r>
      <w:r w:rsidR="005A7005" w:rsidRPr="00C07A0D">
        <w:rPr>
          <w:rFonts w:ascii="Times New Roman" w:hAnsi="Times New Roman"/>
          <w:b/>
          <w:bCs/>
          <w:color w:val="000000" w:themeColor="text1"/>
          <w:szCs w:val="24"/>
        </w:rPr>
        <w:t xml:space="preserve">at least one party </w:t>
      </w:r>
      <w:r w:rsidR="002355A0" w:rsidRPr="00C07A0D">
        <w:rPr>
          <w:rFonts w:ascii="Times New Roman" w:hAnsi="Times New Roman"/>
          <w:b/>
          <w:bCs/>
          <w:color w:val="000000" w:themeColor="text1"/>
          <w:szCs w:val="24"/>
        </w:rPr>
        <w:t xml:space="preserve">must have been </w:t>
      </w:r>
      <w:r w:rsidR="005A7005" w:rsidRPr="00C07A0D">
        <w:rPr>
          <w:rFonts w:ascii="Times New Roman" w:hAnsi="Times New Roman"/>
          <w:b/>
          <w:bCs/>
          <w:color w:val="000000" w:themeColor="text1"/>
          <w:szCs w:val="24"/>
        </w:rPr>
        <w:t>stationed in Arizona while a member of the Armed forces for at least 90 days before filing the papers.</w:t>
      </w:r>
      <w:r w:rsidR="009E3EF4" w:rsidRPr="00C07A0D">
        <w:rPr>
          <w:rFonts w:ascii="Times New Roman" w:hAnsi="Times New Roman"/>
          <w:b/>
          <w:bCs/>
          <w:color w:val="000000" w:themeColor="text1"/>
          <w:szCs w:val="24"/>
        </w:rPr>
        <w:t xml:space="preserve"> </w:t>
      </w:r>
      <w:r w:rsidR="00400256" w:rsidRPr="00C07A0D">
        <w:rPr>
          <w:rFonts w:ascii="Times New Roman" w:hAnsi="Times New Roman"/>
          <w:b/>
          <w:bCs/>
          <w:color w:val="000000" w:themeColor="text1"/>
          <w:szCs w:val="24"/>
        </w:rPr>
        <w:t>Before you file for Divorce, this statement MUST be true. If it is not true, you cannot file for divorce in Arizona until it becomes true.</w:t>
      </w:r>
      <w:r w:rsidR="00972189">
        <w:rPr>
          <w:rFonts w:ascii="Times New Roman" w:hAnsi="Times New Roman"/>
          <w:color w:val="000000" w:themeColor="text1"/>
          <w:szCs w:val="24"/>
        </w:rPr>
        <w:t xml:space="preserve"> / </w:t>
      </w:r>
      <w:r w:rsidR="00C35C51" w:rsidRPr="00C07A0D">
        <w:rPr>
          <w:rFonts w:ascii="Times New Roman" w:hAnsi="Times New Roman"/>
          <w:i/>
          <w:iCs/>
          <w:color w:val="000000" w:themeColor="text1"/>
          <w:szCs w:val="24"/>
        </w:rPr>
        <w:t xml:space="preserve">(Requisito de 90 días. </w:t>
      </w:r>
      <w:r w:rsidR="00C35C51" w:rsidRPr="00CB5EBB">
        <w:rPr>
          <w:rFonts w:ascii="Times New Roman" w:hAnsi="Times New Roman"/>
          <w:i/>
          <w:iCs/>
          <w:color w:val="000000" w:themeColor="text1"/>
          <w:szCs w:val="24"/>
          <w:lang w:val="es-US"/>
        </w:rPr>
        <w:t>Por lo menos una de las partes tuvo que haber vivido en Arizona por lo menos 90 días antes de presentar los documentos. O, como mínimo una de las partes debe haber estado destacado en Arizona como miembro de las fuerzas armadas por lo menos 90 días antes de presentar los documentos. Antes de que pueda presentar los documentos de divorcio, esta aseveración DEBE ser verdadera. De lo contrario, no se pueden presentar documentos para un divorcio en Arizona hasta que sea verdadera.)</w:t>
      </w:r>
    </w:p>
    <w:p w14:paraId="2D270BFE" w14:textId="44FEF089" w:rsidR="00FA5F18" w:rsidRPr="00CB5EBB" w:rsidRDefault="00FA5F18" w:rsidP="00CB5EBB">
      <w:pPr>
        <w:pStyle w:val="ListParagraph"/>
        <w:numPr>
          <w:ilvl w:val="0"/>
          <w:numId w:val="7"/>
        </w:numPr>
        <w:spacing w:afterLines="60" w:after="144" w:line="276" w:lineRule="auto"/>
        <w:ind w:left="1440"/>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If you have minor children, list their name, date of birth, and address.</w:t>
      </w:r>
      <w:r w:rsidR="00C07A0D" w:rsidRPr="00CB5EBB">
        <w:rPr>
          <w:rFonts w:ascii="Times New Roman" w:hAnsi="Times New Roman"/>
          <w:b/>
          <w:bCs/>
          <w:color w:val="000000" w:themeColor="text1"/>
          <w:szCs w:val="24"/>
          <w:lang w:val="es-US"/>
        </w:rPr>
        <w:t xml:space="preserve"> </w:t>
      </w:r>
      <w:r w:rsidR="00C07A0D" w:rsidRPr="00CB5EBB">
        <w:rPr>
          <w:rFonts w:ascii="Times New Roman" w:hAnsi="Times New Roman"/>
          <w:color w:val="000000" w:themeColor="text1"/>
          <w:szCs w:val="24"/>
          <w:lang w:val="es-US"/>
        </w:rPr>
        <w:t xml:space="preserve">/ </w:t>
      </w:r>
      <w:r w:rsidR="001B2E89" w:rsidRPr="00CB5EBB">
        <w:rPr>
          <w:rFonts w:ascii="Times New Roman" w:hAnsi="Times New Roman"/>
          <w:i/>
          <w:iCs/>
          <w:color w:val="000000" w:themeColor="text1"/>
          <w:szCs w:val="24"/>
          <w:lang w:val="es-US"/>
        </w:rPr>
        <w:t>(Si usted tiene hijos menores, indique sus nombres, fechas de nacimiento y domicilios.)</w:t>
      </w:r>
    </w:p>
    <w:p w14:paraId="51807D53" w14:textId="7E999071" w:rsidR="005A7005" w:rsidRPr="00CB5EBB" w:rsidRDefault="001A153B" w:rsidP="00CB5EBB">
      <w:pPr>
        <w:numPr>
          <w:ilvl w:val="0"/>
          <w:numId w:val="7"/>
        </w:numPr>
        <w:spacing w:afterLines="60" w:after="144" w:line="276" w:lineRule="auto"/>
        <w:ind w:left="1440"/>
        <w:jc w:val="both"/>
        <w:rPr>
          <w:rFonts w:ascii="Times New Roman" w:hAnsi="Times New Roman"/>
          <w:color w:val="000000" w:themeColor="text1"/>
          <w:szCs w:val="24"/>
          <w:lang w:val="es-US"/>
        </w:rPr>
      </w:pPr>
      <w:r w:rsidRPr="00EF5D53">
        <w:rPr>
          <w:rFonts w:ascii="Times New Roman" w:hAnsi="Times New Roman"/>
          <w:b/>
          <w:bCs/>
          <w:color w:val="000000" w:themeColor="text1"/>
          <w:szCs w:val="24"/>
        </w:rPr>
        <w:t>Statement and Waivers</w:t>
      </w:r>
      <w:r w:rsidR="005A7005" w:rsidRPr="00EF5D53">
        <w:rPr>
          <w:rFonts w:ascii="Times New Roman" w:hAnsi="Times New Roman"/>
          <w:b/>
          <w:bCs/>
          <w:color w:val="000000" w:themeColor="text1"/>
          <w:szCs w:val="24"/>
        </w:rPr>
        <w:t>.</w:t>
      </w:r>
      <w:r w:rsidRPr="00EF5D53">
        <w:rPr>
          <w:rFonts w:ascii="Times New Roman" w:hAnsi="Times New Roman"/>
          <w:b/>
          <w:bCs/>
          <w:color w:val="000000" w:themeColor="text1"/>
          <w:szCs w:val="24"/>
        </w:rPr>
        <w:t xml:space="preserve"> These statements are necessary to proceed with </w:t>
      </w:r>
      <w:r w:rsidR="00426558" w:rsidRPr="00EF5D53">
        <w:rPr>
          <w:rFonts w:ascii="Times New Roman" w:hAnsi="Times New Roman"/>
          <w:b/>
          <w:bCs/>
          <w:color w:val="000000" w:themeColor="text1"/>
          <w:szCs w:val="24"/>
        </w:rPr>
        <w:t>the</w:t>
      </w:r>
      <w:r w:rsidRPr="00EF5D53">
        <w:rPr>
          <w:rFonts w:ascii="Times New Roman" w:hAnsi="Times New Roman"/>
          <w:b/>
          <w:bCs/>
          <w:color w:val="000000" w:themeColor="text1"/>
          <w:szCs w:val="24"/>
        </w:rPr>
        <w:t xml:space="preserve"> summary </w:t>
      </w:r>
      <w:r w:rsidR="00901614" w:rsidRPr="00EF5D53">
        <w:rPr>
          <w:rFonts w:ascii="Times New Roman" w:hAnsi="Times New Roman"/>
          <w:b/>
          <w:bCs/>
          <w:color w:val="000000" w:themeColor="text1"/>
          <w:szCs w:val="24"/>
        </w:rPr>
        <w:t>consent decree</w:t>
      </w:r>
      <w:r w:rsidR="00426558" w:rsidRPr="00EF5D53">
        <w:rPr>
          <w:rFonts w:ascii="Times New Roman" w:hAnsi="Times New Roman"/>
          <w:b/>
          <w:bCs/>
          <w:color w:val="000000" w:themeColor="text1"/>
          <w:szCs w:val="24"/>
        </w:rPr>
        <w:t xml:space="preserve"> process</w:t>
      </w:r>
      <w:r w:rsidRPr="00EF5D53">
        <w:rPr>
          <w:rFonts w:ascii="Times New Roman" w:hAnsi="Times New Roman"/>
          <w:b/>
          <w:bCs/>
          <w:color w:val="000000" w:themeColor="text1"/>
          <w:szCs w:val="24"/>
        </w:rPr>
        <w:t>.</w:t>
      </w:r>
      <w:r w:rsidR="001B2E89">
        <w:rPr>
          <w:rFonts w:ascii="Times New Roman" w:hAnsi="Times New Roman"/>
          <w:color w:val="000000" w:themeColor="text1"/>
          <w:szCs w:val="24"/>
        </w:rPr>
        <w:t xml:space="preserve"> / </w:t>
      </w:r>
      <w:r w:rsidR="00EF5D53" w:rsidRPr="00EF5D53">
        <w:rPr>
          <w:rFonts w:ascii="Times New Roman" w:hAnsi="Times New Roman"/>
          <w:i/>
          <w:iCs/>
          <w:color w:val="000000" w:themeColor="text1"/>
          <w:szCs w:val="24"/>
        </w:rPr>
        <w:t xml:space="preserve">(Afirmaciones y renuncias. </w:t>
      </w:r>
      <w:r w:rsidR="00EF5D53" w:rsidRPr="00CB5EBB">
        <w:rPr>
          <w:rFonts w:ascii="Times New Roman" w:hAnsi="Times New Roman"/>
          <w:i/>
          <w:iCs/>
          <w:color w:val="000000" w:themeColor="text1"/>
          <w:szCs w:val="24"/>
          <w:lang w:val="es-US"/>
        </w:rPr>
        <w:t>Estas afirmaciones son necesarias para proceder con el proceso de Homologación de sentencia sumaria.)</w:t>
      </w:r>
    </w:p>
    <w:p w14:paraId="03FBF110" w14:textId="3C9A4D82" w:rsidR="006227DD" w:rsidRPr="00CB5EBB" w:rsidRDefault="006227DD" w:rsidP="00CB5EBB">
      <w:pPr>
        <w:pStyle w:val="ListParagraph"/>
        <w:numPr>
          <w:ilvl w:val="1"/>
          <w:numId w:val="7"/>
        </w:numPr>
        <w:spacing w:afterLines="60" w:after="144" w:line="276" w:lineRule="auto"/>
        <w:ind w:left="1800"/>
        <w:jc w:val="both"/>
        <w:rPr>
          <w:rFonts w:ascii="Times New Roman" w:hAnsi="Times New Roman"/>
          <w:color w:val="000000" w:themeColor="text1"/>
          <w:szCs w:val="24"/>
          <w:lang w:val="es-US"/>
        </w:rPr>
      </w:pPr>
      <w:bookmarkStart w:id="2" w:name="_Hlk110264573"/>
      <w:r w:rsidRPr="00CB5EBB">
        <w:rPr>
          <w:rFonts w:ascii="Times New Roman" w:hAnsi="Times New Roman"/>
          <w:b/>
          <w:bCs/>
          <w:color w:val="000000" w:themeColor="text1"/>
          <w:szCs w:val="24"/>
          <w:lang w:val="es-US"/>
        </w:rPr>
        <w:t>This waiver means the</w:t>
      </w:r>
      <w:r w:rsidR="001842A5" w:rsidRPr="00CB5EBB">
        <w:rPr>
          <w:rFonts w:ascii="Times New Roman" w:hAnsi="Times New Roman"/>
          <w:b/>
          <w:bCs/>
          <w:color w:val="000000" w:themeColor="text1"/>
          <w:szCs w:val="24"/>
          <w:lang w:val="es-US"/>
        </w:rPr>
        <w:t xml:space="preserve"> Respondent will not require the Petitioner to formally serve them under Arizona law, </w:t>
      </w:r>
      <w:r w:rsidRPr="00CB5EBB">
        <w:rPr>
          <w:rFonts w:ascii="Times New Roman" w:hAnsi="Times New Roman"/>
          <w:b/>
          <w:bCs/>
          <w:color w:val="000000" w:themeColor="text1"/>
          <w:szCs w:val="24"/>
          <w:lang w:val="es-US"/>
        </w:rPr>
        <w:t>and both parties agree that they have settled all issues in their divorce.</w:t>
      </w:r>
      <w:r w:rsidR="00274613" w:rsidRPr="00CB5EBB">
        <w:rPr>
          <w:rFonts w:ascii="Times New Roman" w:hAnsi="Times New Roman"/>
          <w:color w:val="000000" w:themeColor="text1"/>
          <w:szCs w:val="24"/>
          <w:lang w:val="es-US"/>
        </w:rPr>
        <w:t xml:space="preserve"> </w:t>
      </w:r>
      <w:r w:rsidR="006E6CC5" w:rsidRPr="00CB5EBB">
        <w:rPr>
          <w:rFonts w:ascii="Times New Roman" w:hAnsi="Times New Roman"/>
          <w:color w:val="000000" w:themeColor="text1"/>
          <w:szCs w:val="24"/>
          <w:lang w:val="es-US"/>
        </w:rPr>
        <w:t xml:space="preserve">/ </w:t>
      </w:r>
      <w:r w:rsidR="00274613" w:rsidRPr="00CB5EBB">
        <w:rPr>
          <w:rFonts w:ascii="Times New Roman" w:hAnsi="Times New Roman"/>
          <w:i/>
          <w:iCs/>
          <w:color w:val="000000" w:themeColor="text1"/>
          <w:szCs w:val="24"/>
          <w:lang w:val="es-US"/>
        </w:rPr>
        <w:t>(</w:t>
      </w:r>
      <w:r w:rsidR="006E6CC5" w:rsidRPr="00CB5EBB">
        <w:rPr>
          <w:rFonts w:ascii="Times New Roman" w:hAnsi="Times New Roman"/>
          <w:i/>
          <w:iCs/>
          <w:color w:val="000000" w:themeColor="text1"/>
          <w:szCs w:val="24"/>
          <w:lang w:val="es-US"/>
        </w:rPr>
        <w:t>Esta renuncia significa que la parte Demandada no requerirá que el Solicitante le entregue la notificación según la ley de Arizona, y ambas partes están de acuerdo en que han resuelto todos los asuntos en su divorcio.)</w:t>
      </w:r>
    </w:p>
    <w:bookmarkEnd w:id="2"/>
    <w:p w14:paraId="4954AE0C" w14:textId="7A81B6E3" w:rsidR="001A153B" w:rsidRPr="0059600C" w:rsidRDefault="001A153B" w:rsidP="00CB5EBB">
      <w:pPr>
        <w:numPr>
          <w:ilvl w:val="1"/>
          <w:numId w:val="7"/>
        </w:numPr>
        <w:spacing w:afterLines="60" w:after="144" w:line="276" w:lineRule="auto"/>
        <w:ind w:left="1800"/>
        <w:jc w:val="both"/>
        <w:rPr>
          <w:rFonts w:ascii="Times New Roman" w:hAnsi="Times New Roman"/>
          <w:color w:val="000000" w:themeColor="text1"/>
          <w:szCs w:val="24"/>
        </w:rPr>
      </w:pPr>
      <w:r w:rsidRPr="00E9715C">
        <w:rPr>
          <w:rFonts w:ascii="Times New Roman" w:hAnsi="Times New Roman"/>
          <w:b/>
          <w:bCs/>
          <w:color w:val="000000" w:themeColor="text1"/>
          <w:szCs w:val="24"/>
        </w:rPr>
        <w:t>This waiver means both parties understand they have a right to request free conciliation services to try to resolve issues to remain married.</w:t>
      </w:r>
      <w:r w:rsidR="009E3EF4" w:rsidRPr="00E9715C">
        <w:rPr>
          <w:rFonts w:ascii="Times New Roman" w:hAnsi="Times New Roman"/>
          <w:b/>
          <w:bCs/>
          <w:color w:val="000000" w:themeColor="text1"/>
          <w:szCs w:val="24"/>
        </w:rPr>
        <w:t xml:space="preserve"> </w:t>
      </w:r>
      <w:r w:rsidRPr="00CB5EBB">
        <w:rPr>
          <w:rFonts w:ascii="Times New Roman" w:hAnsi="Times New Roman"/>
          <w:b/>
          <w:bCs/>
          <w:color w:val="000000" w:themeColor="text1"/>
          <w:szCs w:val="24"/>
          <w:lang w:val="es-US"/>
        </w:rPr>
        <w:t>However, they choose not to use those services.</w:t>
      </w:r>
      <w:r w:rsidR="00274613" w:rsidRPr="00CB5EBB">
        <w:rPr>
          <w:rFonts w:ascii="Times New Roman" w:hAnsi="Times New Roman"/>
          <w:color w:val="000000" w:themeColor="text1"/>
          <w:szCs w:val="24"/>
          <w:lang w:val="es-US"/>
        </w:rPr>
        <w:t xml:space="preserve"> / </w:t>
      </w:r>
      <w:r w:rsidR="00E9715C" w:rsidRPr="00CB5EBB">
        <w:rPr>
          <w:rFonts w:ascii="Times New Roman" w:hAnsi="Times New Roman"/>
          <w:i/>
          <w:iCs/>
          <w:color w:val="000000" w:themeColor="text1"/>
          <w:szCs w:val="24"/>
          <w:lang w:val="es-US"/>
        </w:rPr>
        <w:t xml:space="preserve">(Esta declaración de renuncia significa que ambas partes entienden que tienen el derecho a solicitar los servicios de conciliación para realizar un intento de resolver sus problemas y permanecer casados. </w:t>
      </w:r>
      <w:r w:rsidR="00E9715C" w:rsidRPr="00E9715C">
        <w:rPr>
          <w:rFonts w:ascii="Times New Roman" w:hAnsi="Times New Roman"/>
          <w:i/>
          <w:iCs/>
          <w:color w:val="000000" w:themeColor="text1"/>
          <w:szCs w:val="24"/>
        </w:rPr>
        <w:t>Sin embargo, deciden no utilizar esos servicios.)</w:t>
      </w:r>
    </w:p>
    <w:p w14:paraId="50A5D47B" w14:textId="4F8752E9" w:rsidR="001A153B" w:rsidRPr="00CB5EBB" w:rsidRDefault="001A153B" w:rsidP="00CB5EBB">
      <w:pPr>
        <w:numPr>
          <w:ilvl w:val="1"/>
          <w:numId w:val="7"/>
        </w:numPr>
        <w:spacing w:afterLines="60" w:after="144" w:line="276" w:lineRule="auto"/>
        <w:ind w:left="1800"/>
        <w:jc w:val="both"/>
        <w:rPr>
          <w:rFonts w:ascii="Times New Roman" w:hAnsi="Times New Roman"/>
          <w:color w:val="000000" w:themeColor="text1"/>
          <w:szCs w:val="24"/>
          <w:lang w:val="es-US"/>
        </w:rPr>
      </w:pPr>
      <w:r w:rsidRPr="00512222">
        <w:rPr>
          <w:rFonts w:ascii="Times New Roman" w:hAnsi="Times New Roman"/>
          <w:b/>
          <w:bCs/>
          <w:color w:val="000000" w:themeColor="text1"/>
          <w:szCs w:val="24"/>
        </w:rPr>
        <w:t xml:space="preserve">This waiver means both parties understand the </w:t>
      </w:r>
      <w:r w:rsidR="00811566" w:rsidRPr="00512222">
        <w:rPr>
          <w:rFonts w:ascii="Times New Roman" w:hAnsi="Times New Roman"/>
          <w:b/>
          <w:bCs/>
          <w:color w:val="000000" w:themeColor="text1"/>
          <w:szCs w:val="24"/>
        </w:rPr>
        <w:t>P</w:t>
      </w:r>
      <w:r w:rsidRPr="00512222">
        <w:rPr>
          <w:rFonts w:ascii="Times New Roman" w:hAnsi="Times New Roman"/>
          <w:b/>
          <w:bCs/>
          <w:color w:val="000000" w:themeColor="text1"/>
          <w:szCs w:val="24"/>
        </w:rPr>
        <w:t>etitioner could proceed by default if a Petition was filed instead. Default is when the Petitioner makes requests of the Court and the Respondent chooses not to disagree</w:t>
      </w:r>
      <w:r w:rsidR="00811566" w:rsidRPr="00512222">
        <w:rPr>
          <w:rFonts w:ascii="Times New Roman" w:hAnsi="Times New Roman"/>
          <w:b/>
          <w:bCs/>
          <w:color w:val="000000" w:themeColor="text1"/>
          <w:szCs w:val="24"/>
        </w:rPr>
        <w:t xml:space="preserve"> and not file a response</w:t>
      </w:r>
      <w:r w:rsidRPr="00512222">
        <w:rPr>
          <w:rFonts w:ascii="Times New Roman" w:hAnsi="Times New Roman"/>
          <w:b/>
          <w:bCs/>
          <w:color w:val="000000" w:themeColor="text1"/>
          <w:szCs w:val="24"/>
        </w:rPr>
        <w:t xml:space="preserve">; the </w:t>
      </w:r>
      <w:r w:rsidR="00811566" w:rsidRPr="00512222">
        <w:rPr>
          <w:rFonts w:ascii="Times New Roman" w:hAnsi="Times New Roman"/>
          <w:b/>
          <w:bCs/>
          <w:color w:val="000000" w:themeColor="text1"/>
          <w:szCs w:val="24"/>
        </w:rPr>
        <w:t>P</w:t>
      </w:r>
      <w:r w:rsidRPr="00512222">
        <w:rPr>
          <w:rFonts w:ascii="Times New Roman" w:hAnsi="Times New Roman"/>
          <w:b/>
          <w:bCs/>
          <w:color w:val="000000" w:themeColor="text1"/>
          <w:szCs w:val="24"/>
        </w:rPr>
        <w:t>etitioner can then apply to enter “default” and submit a Default Decree to make orders of the requests in the Petition.</w:t>
      </w:r>
      <w:r w:rsidR="009E3EF4" w:rsidRPr="00512222">
        <w:rPr>
          <w:rFonts w:ascii="Times New Roman" w:hAnsi="Times New Roman"/>
          <w:b/>
          <w:bCs/>
          <w:color w:val="000000" w:themeColor="text1"/>
          <w:szCs w:val="24"/>
        </w:rPr>
        <w:t xml:space="preserve"> </w:t>
      </w:r>
      <w:r w:rsidRPr="00512222">
        <w:rPr>
          <w:rFonts w:ascii="Times New Roman" w:hAnsi="Times New Roman"/>
          <w:b/>
          <w:bCs/>
          <w:color w:val="000000" w:themeColor="text1"/>
          <w:szCs w:val="24"/>
        </w:rPr>
        <w:t>Some parties proceed by default to save money on the filing fee of the Response.</w:t>
      </w:r>
      <w:r w:rsidR="009E3EF4" w:rsidRPr="00512222">
        <w:rPr>
          <w:rFonts w:ascii="Times New Roman" w:hAnsi="Times New Roman"/>
          <w:b/>
          <w:bCs/>
          <w:color w:val="000000" w:themeColor="text1"/>
          <w:szCs w:val="24"/>
        </w:rPr>
        <w:t xml:space="preserve"> </w:t>
      </w:r>
      <w:r w:rsidRPr="00512222">
        <w:rPr>
          <w:rFonts w:ascii="Times New Roman" w:hAnsi="Times New Roman"/>
          <w:b/>
          <w:bCs/>
          <w:color w:val="000000" w:themeColor="text1"/>
          <w:szCs w:val="24"/>
        </w:rPr>
        <w:t xml:space="preserve">Proceeding with </w:t>
      </w:r>
      <w:r w:rsidR="00426558" w:rsidRPr="00512222">
        <w:rPr>
          <w:rFonts w:ascii="Times New Roman" w:hAnsi="Times New Roman"/>
          <w:b/>
          <w:bCs/>
          <w:color w:val="000000" w:themeColor="text1"/>
          <w:szCs w:val="24"/>
        </w:rPr>
        <w:t xml:space="preserve">the </w:t>
      </w:r>
      <w:r w:rsidRPr="00512222">
        <w:rPr>
          <w:rFonts w:ascii="Times New Roman" w:hAnsi="Times New Roman"/>
          <w:b/>
          <w:bCs/>
          <w:color w:val="000000" w:themeColor="text1"/>
          <w:szCs w:val="24"/>
        </w:rPr>
        <w:t xml:space="preserve">summary </w:t>
      </w:r>
      <w:r w:rsidR="00901614" w:rsidRPr="00512222">
        <w:rPr>
          <w:rFonts w:ascii="Times New Roman" w:hAnsi="Times New Roman"/>
          <w:b/>
          <w:bCs/>
          <w:color w:val="000000" w:themeColor="text1"/>
          <w:szCs w:val="24"/>
        </w:rPr>
        <w:t>consent decree</w:t>
      </w:r>
      <w:r w:rsidRPr="00512222">
        <w:rPr>
          <w:rFonts w:ascii="Times New Roman" w:hAnsi="Times New Roman"/>
          <w:b/>
          <w:bCs/>
          <w:color w:val="000000" w:themeColor="text1"/>
          <w:szCs w:val="24"/>
        </w:rPr>
        <w:t xml:space="preserve"> </w:t>
      </w:r>
      <w:r w:rsidR="00426558" w:rsidRPr="00512222">
        <w:rPr>
          <w:rFonts w:ascii="Times New Roman" w:hAnsi="Times New Roman"/>
          <w:b/>
          <w:bCs/>
          <w:color w:val="000000" w:themeColor="text1"/>
          <w:szCs w:val="24"/>
        </w:rPr>
        <w:t xml:space="preserve">process </w:t>
      </w:r>
      <w:r w:rsidRPr="00512222">
        <w:rPr>
          <w:rFonts w:ascii="Times New Roman" w:hAnsi="Times New Roman"/>
          <w:b/>
          <w:bCs/>
          <w:color w:val="000000" w:themeColor="text1"/>
          <w:szCs w:val="24"/>
        </w:rPr>
        <w:t>means both parties will be required to a pay a filing fee and will submit a Consent Decree for the Judge to sign into orders.</w:t>
      </w:r>
      <w:r w:rsidRPr="0059600C">
        <w:rPr>
          <w:rFonts w:ascii="Times New Roman" w:hAnsi="Times New Roman"/>
          <w:color w:val="000000" w:themeColor="text1"/>
          <w:szCs w:val="24"/>
        </w:rPr>
        <w:t xml:space="preserve"> </w:t>
      </w:r>
      <w:r w:rsidR="00512222">
        <w:rPr>
          <w:rFonts w:ascii="Times New Roman" w:hAnsi="Times New Roman"/>
          <w:color w:val="000000" w:themeColor="text1"/>
          <w:szCs w:val="24"/>
        </w:rPr>
        <w:t xml:space="preserve">/ </w:t>
      </w:r>
      <w:r w:rsidR="00512222" w:rsidRPr="00512222">
        <w:rPr>
          <w:rFonts w:ascii="Times New Roman" w:hAnsi="Times New Roman"/>
          <w:i/>
          <w:iCs/>
          <w:color w:val="000000" w:themeColor="text1"/>
          <w:szCs w:val="24"/>
        </w:rPr>
        <w:t xml:space="preserve">(Esta declaración de renuncia quiere decir que ambas partes entienden que el solicitante puede proceder por contumacia si se presentó una Petición en su lugar. </w:t>
      </w:r>
      <w:r w:rsidR="00512222" w:rsidRPr="00CB5EBB">
        <w:rPr>
          <w:rFonts w:ascii="Times New Roman" w:hAnsi="Times New Roman"/>
          <w:i/>
          <w:iCs/>
          <w:color w:val="000000" w:themeColor="text1"/>
          <w:szCs w:val="24"/>
          <w:lang w:val="es-US"/>
        </w:rPr>
        <w:t>La contumacia es cuando el solicitante le hace una solicitud al tribunal y el demandado no se opone y no presenta una contestación; entonces, el solicitante puede solicitar la “contumacia” y presentar una Sentencia por contumacia para que las solicitudes en la petición se otorguen como sentencias. Algunas partes proceden por contumacia para ahorrar dinero en la cuota de presentación de la contestación. Si proceden mediante el proceso de Homologación de sentencia sumaria ambas partes estarán obligadas a pagar una cuota de presentación y presentarán una Homologación de sentencia para que el juez la firme la sentencia y se emitan las órdenes.)</w:t>
      </w:r>
    </w:p>
    <w:p w14:paraId="04D54F86" w14:textId="2E6C80E2" w:rsidR="001A153B" w:rsidRPr="00CB5EBB" w:rsidRDefault="005B57DA" w:rsidP="00CB5EBB">
      <w:pPr>
        <w:pStyle w:val="ListParagraph"/>
        <w:numPr>
          <w:ilvl w:val="1"/>
          <w:numId w:val="7"/>
        </w:numPr>
        <w:spacing w:afterLines="60" w:after="144" w:line="276" w:lineRule="auto"/>
        <w:ind w:left="1800"/>
        <w:jc w:val="both"/>
        <w:rPr>
          <w:rFonts w:ascii="Times New Roman" w:hAnsi="Times New Roman"/>
          <w:color w:val="000000" w:themeColor="text1"/>
          <w:szCs w:val="24"/>
          <w:lang w:val="es-US"/>
        </w:rPr>
      </w:pPr>
      <w:r w:rsidRPr="00DE76AB">
        <w:rPr>
          <w:rFonts w:ascii="Times New Roman" w:hAnsi="Times New Roman"/>
          <w:b/>
          <w:bCs/>
          <w:color w:val="000000" w:themeColor="text1"/>
          <w:szCs w:val="24"/>
        </w:rPr>
        <w:t>This statement means th</w:t>
      </w:r>
      <w:r w:rsidR="00EC7C69" w:rsidRPr="00DE76AB">
        <w:rPr>
          <w:rFonts w:ascii="Times New Roman" w:hAnsi="Times New Roman"/>
          <w:b/>
          <w:bCs/>
          <w:color w:val="000000" w:themeColor="text1"/>
          <w:szCs w:val="24"/>
        </w:rPr>
        <w:t>at</w:t>
      </w:r>
      <w:r w:rsidRPr="00DE76AB">
        <w:rPr>
          <w:rFonts w:ascii="Times New Roman" w:hAnsi="Times New Roman"/>
          <w:b/>
          <w:bCs/>
          <w:color w:val="000000" w:themeColor="text1"/>
          <w:szCs w:val="24"/>
        </w:rPr>
        <w:t xml:space="preserve"> </w:t>
      </w:r>
      <w:r w:rsidR="006D050E" w:rsidRPr="00DE76AB">
        <w:rPr>
          <w:rFonts w:ascii="Times New Roman" w:hAnsi="Times New Roman"/>
          <w:b/>
          <w:bCs/>
          <w:color w:val="000000" w:themeColor="text1"/>
          <w:szCs w:val="24"/>
        </w:rPr>
        <w:t xml:space="preserve">when </w:t>
      </w:r>
      <w:r w:rsidRPr="00DE76AB">
        <w:rPr>
          <w:rFonts w:ascii="Times New Roman" w:hAnsi="Times New Roman"/>
          <w:b/>
          <w:bCs/>
          <w:color w:val="000000" w:themeColor="text1"/>
          <w:szCs w:val="24"/>
        </w:rPr>
        <w:t xml:space="preserve">Respondent </w:t>
      </w:r>
      <w:r w:rsidR="006D050E" w:rsidRPr="00DE76AB">
        <w:rPr>
          <w:rFonts w:ascii="Times New Roman" w:hAnsi="Times New Roman"/>
          <w:b/>
          <w:bCs/>
          <w:color w:val="000000" w:themeColor="text1"/>
          <w:szCs w:val="24"/>
        </w:rPr>
        <w:t xml:space="preserve">signs the </w:t>
      </w:r>
      <w:r w:rsidR="00D6547A" w:rsidRPr="00DE76AB">
        <w:rPr>
          <w:rFonts w:ascii="Times New Roman" w:hAnsi="Times New Roman"/>
          <w:b/>
          <w:bCs/>
          <w:color w:val="000000" w:themeColor="text1"/>
          <w:szCs w:val="24"/>
        </w:rPr>
        <w:t>“</w:t>
      </w:r>
      <w:r w:rsidR="006D050E" w:rsidRPr="00DE76AB">
        <w:rPr>
          <w:rFonts w:ascii="Times New Roman" w:hAnsi="Times New Roman"/>
          <w:b/>
          <w:bCs/>
          <w:color w:val="000000" w:themeColor="text1"/>
          <w:szCs w:val="24"/>
        </w:rPr>
        <w:t>Petition</w:t>
      </w:r>
      <w:r w:rsidR="00EC7C69" w:rsidRPr="00DE76AB">
        <w:rPr>
          <w:rFonts w:ascii="Times New Roman" w:hAnsi="Times New Roman"/>
          <w:b/>
          <w:bCs/>
          <w:color w:val="000000" w:themeColor="text1"/>
          <w:szCs w:val="24"/>
        </w:rPr>
        <w:t xml:space="preserve"> and Response,</w:t>
      </w:r>
      <w:r w:rsidR="00D6547A" w:rsidRPr="00DE76AB">
        <w:rPr>
          <w:rFonts w:ascii="Times New Roman" w:hAnsi="Times New Roman"/>
          <w:b/>
          <w:bCs/>
          <w:color w:val="000000" w:themeColor="text1"/>
          <w:szCs w:val="24"/>
        </w:rPr>
        <w:t>”</w:t>
      </w:r>
      <w:r w:rsidR="00EC7C69" w:rsidRPr="00DE76AB">
        <w:rPr>
          <w:rFonts w:ascii="Times New Roman" w:hAnsi="Times New Roman"/>
          <w:b/>
          <w:bCs/>
          <w:color w:val="000000" w:themeColor="text1"/>
          <w:szCs w:val="24"/>
        </w:rPr>
        <w:t xml:space="preserve"> it has the same effect as if the Respondent had been served a Summons.</w:t>
      </w:r>
      <w:r w:rsidR="009E3EF4" w:rsidRPr="00DE76AB">
        <w:rPr>
          <w:rFonts w:ascii="Times New Roman" w:hAnsi="Times New Roman"/>
          <w:b/>
          <w:bCs/>
          <w:color w:val="000000" w:themeColor="text1"/>
          <w:szCs w:val="24"/>
        </w:rPr>
        <w:t xml:space="preserve"> </w:t>
      </w:r>
      <w:r w:rsidR="00EC7C69" w:rsidRPr="00CB5EBB">
        <w:rPr>
          <w:rFonts w:ascii="Times New Roman" w:hAnsi="Times New Roman"/>
          <w:b/>
          <w:bCs/>
          <w:color w:val="000000" w:themeColor="text1"/>
          <w:szCs w:val="24"/>
          <w:lang w:val="es-US"/>
        </w:rPr>
        <w:t>This means the Respondent will not need to be “served” with the divorce</w:t>
      </w:r>
      <w:r w:rsidR="001F449F" w:rsidRPr="00CB5EBB">
        <w:rPr>
          <w:rFonts w:ascii="Times New Roman" w:hAnsi="Times New Roman"/>
          <w:b/>
          <w:bCs/>
          <w:color w:val="000000" w:themeColor="text1"/>
          <w:szCs w:val="24"/>
          <w:lang w:val="es-US"/>
        </w:rPr>
        <w:t>.</w:t>
      </w:r>
      <w:r w:rsidR="00EC7C69" w:rsidRPr="00CB5EBB">
        <w:rPr>
          <w:rFonts w:ascii="Times New Roman" w:hAnsi="Times New Roman"/>
          <w:color w:val="000000" w:themeColor="text1"/>
          <w:szCs w:val="24"/>
          <w:lang w:val="es-US"/>
        </w:rPr>
        <w:t xml:space="preserve"> </w:t>
      </w:r>
      <w:r w:rsidR="00DE76AB" w:rsidRPr="00CB5EBB">
        <w:rPr>
          <w:rFonts w:ascii="Times New Roman" w:hAnsi="Times New Roman"/>
          <w:color w:val="000000" w:themeColor="text1"/>
          <w:szCs w:val="24"/>
          <w:lang w:val="es-US"/>
        </w:rPr>
        <w:t xml:space="preserve">/ </w:t>
      </w:r>
      <w:r w:rsidR="00DE76AB" w:rsidRPr="00CB5EBB">
        <w:rPr>
          <w:rFonts w:ascii="Times New Roman" w:hAnsi="Times New Roman"/>
          <w:i/>
          <w:iCs/>
          <w:color w:val="000000" w:themeColor="text1"/>
          <w:szCs w:val="24"/>
          <w:lang w:val="es-US"/>
        </w:rPr>
        <w:t>(Esta afirmación significa que cuando el Demandado firma la “Petición y contestación,” se producirá el mismo resultado como si se le hubiera practicado la notificación de un Citatorio a la parte demandada. Esto quiere decir que no será necesario que se le practique la notificación de la demanda.)</w:t>
      </w:r>
    </w:p>
    <w:p w14:paraId="06587D2F" w14:textId="44C34173" w:rsidR="001A153B" w:rsidRPr="00CB5EBB" w:rsidRDefault="00190784" w:rsidP="00CB5EBB">
      <w:pPr>
        <w:numPr>
          <w:ilvl w:val="1"/>
          <w:numId w:val="7"/>
        </w:numPr>
        <w:spacing w:afterLines="60" w:after="144" w:line="276" w:lineRule="auto"/>
        <w:ind w:left="1800"/>
        <w:jc w:val="both"/>
        <w:rPr>
          <w:rFonts w:ascii="Times New Roman" w:hAnsi="Times New Roman"/>
          <w:i/>
          <w:iCs/>
          <w:color w:val="000000" w:themeColor="text1"/>
          <w:szCs w:val="24"/>
          <w:lang w:val="es-US"/>
        </w:rPr>
      </w:pPr>
      <w:r w:rsidRPr="00A434D0">
        <w:rPr>
          <w:rFonts w:ascii="Times New Roman" w:hAnsi="Times New Roman"/>
          <w:b/>
          <w:bCs/>
          <w:color w:val="000000" w:themeColor="text1"/>
          <w:szCs w:val="24"/>
        </w:rPr>
        <w:t xml:space="preserve">This means the parties understand if they wish to withdraw their agreement, the party who no longer agrees must file a motion with the Court no later than 60 days after filing of the </w:t>
      </w:r>
      <w:r w:rsidR="00391697" w:rsidRPr="00A434D0">
        <w:rPr>
          <w:rFonts w:ascii="Times New Roman" w:hAnsi="Times New Roman"/>
          <w:b/>
          <w:bCs/>
          <w:color w:val="000000" w:themeColor="text1"/>
          <w:szCs w:val="24"/>
        </w:rPr>
        <w:t>“Petition and Response</w:t>
      </w:r>
      <w:r w:rsidRPr="00A434D0">
        <w:rPr>
          <w:rFonts w:ascii="Times New Roman" w:hAnsi="Times New Roman"/>
          <w:b/>
          <w:bCs/>
          <w:color w:val="000000" w:themeColor="text1"/>
          <w:szCs w:val="24"/>
        </w:rPr>
        <w:t>.</w:t>
      </w:r>
      <w:r w:rsidR="00391697" w:rsidRPr="00A434D0">
        <w:rPr>
          <w:rFonts w:ascii="Times New Roman" w:hAnsi="Times New Roman"/>
          <w:b/>
          <w:bCs/>
          <w:color w:val="000000" w:themeColor="text1"/>
          <w:szCs w:val="24"/>
        </w:rPr>
        <w:t>”</w:t>
      </w:r>
      <w:r w:rsidR="00B1797B" w:rsidRPr="00A434D0">
        <w:rPr>
          <w:rFonts w:ascii="Times New Roman" w:hAnsi="Times New Roman"/>
          <w:b/>
          <w:bCs/>
          <w:color w:val="000000" w:themeColor="text1"/>
          <w:szCs w:val="24"/>
        </w:rPr>
        <w:t xml:space="preserve"> </w:t>
      </w:r>
      <w:r w:rsidR="00B1797B" w:rsidRPr="00CB5EBB">
        <w:rPr>
          <w:rFonts w:ascii="Times New Roman" w:hAnsi="Times New Roman"/>
          <w:b/>
          <w:bCs/>
          <w:color w:val="000000" w:themeColor="text1"/>
          <w:szCs w:val="24"/>
          <w:lang w:val="es-US"/>
        </w:rPr>
        <w:t xml:space="preserve">If you change your mind, see the </w:t>
      </w:r>
      <w:r w:rsidR="00CD6F54" w:rsidRPr="00CB5EBB">
        <w:rPr>
          <w:rFonts w:ascii="Times New Roman" w:hAnsi="Times New Roman"/>
          <w:b/>
          <w:bCs/>
          <w:color w:val="000000" w:themeColor="text1"/>
          <w:szCs w:val="24"/>
          <w:lang w:val="es-US"/>
        </w:rPr>
        <w:t>i</w:t>
      </w:r>
      <w:r w:rsidR="00B1797B" w:rsidRPr="00CB5EBB">
        <w:rPr>
          <w:rFonts w:ascii="Times New Roman" w:hAnsi="Times New Roman"/>
          <w:b/>
          <w:bCs/>
          <w:color w:val="000000" w:themeColor="text1"/>
          <w:szCs w:val="24"/>
          <w:lang w:val="es-US"/>
        </w:rPr>
        <w:t>nstructions</w:t>
      </w:r>
      <w:r w:rsidR="00CD6F54" w:rsidRPr="00CB5EBB">
        <w:rPr>
          <w:rFonts w:ascii="Times New Roman" w:hAnsi="Times New Roman"/>
          <w:b/>
          <w:bCs/>
          <w:color w:val="000000" w:themeColor="text1"/>
          <w:szCs w:val="24"/>
          <w:lang w:val="es-US"/>
        </w:rPr>
        <w:t xml:space="preserve"> and procedures and form for a “</w:t>
      </w:r>
      <w:r w:rsidR="00B1797B" w:rsidRPr="00CB5EBB">
        <w:rPr>
          <w:rFonts w:ascii="Times New Roman" w:hAnsi="Times New Roman"/>
          <w:b/>
          <w:bCs/>
          <w:color w:val="000000" w:themeColor="text1"/>
          <w:szCs w:val="24"/>
          <w:lang w:val="es-US"/>
        </w:rPr>
        <w:t>Motion to Withdraw Notice of Intent.</w:t>
      </w:r>
      <w:r w:rsidR="00CD6F54" w:rsidRPr="00CB5EBB">
        <w:rPr>
          <w:rFonts w:ascii="Times New Roman" w:hAnsi="Times New Roman"/>
          <w:b/>
          <w:bCs/>
          <w:color w:val="000000" w:themeColor="text1"/>
          <w:szCs w:val="24"/>
          <w:lang w:val="es-US"/>
        </w:rPr>
        <w:t>”</w:t>
      </w:r>
      <w:r w:rsidR="001F3732" w:rsidRPr="00CB5EBB">
        <w:rPr>
          <w:rFonts w:ascii="Times New Roman" w:hAnsi="Times New Roman"/>
          <w:b/>
          <w:bCs/>
          <w:color w:val="000000" w:themeColor="text1"/>
          <w:szCs w:val="24"/>
          <w:lang w:val="es-US"/>
        </w:rPr>
        <w:t xml:space="preserve"> </w:t>
      </w:r>
      <w:r w:rsidR="001F3732" w:rsidRPr="00CB5EBB">
        <w:rPr>
          <w:rFonts w:ascii="Times New Roman" w:hAnsi="Times New Roman"/>
          <w:color w:val="000000" w:themeColor="text1"/>
          <w:szCs w:val="24"/>
          <w:lang w:val="es-US"/>
        </w:rPr>
        <w:t xml:space="preserve">/ </w:t>
      </w:r>
      <w:r w:rsidR="00A434D0" w:rsidRPr="00CB5EBB">
        <w:rPr>
          <w:rFonts w:ascii="Times New Roman" w:hAnsi="Times New Roman"/>
          <w:i/>
          <w:iCs/>
          <w:color w:val="000000" w:themeColor="text1"/>
          <w:szCs w:val="24"/>
          <w:lang w:val="es-US"/>
        </w:rPr>
        <w:t>(</w:t>
      </w:r>
      <w:r w:rsidR="001F3732" w:rsidRPr="00CB5EBB">
        <w:rPr>
          <w:rFonts w:ascii="Times New Roman" w:hAnsi="Times New Roman"/>
          <w:i/>
          <w:iCs/>
          <w:color w:val="000000" w:themeColor="text1"/>
          <w:szCs w:val="24"/>
          <w:lang w:val="es-US"/>
        </w:rPr>
        <w:t>Esto significa que las partes entienden que, si quieren retractar su acuerdo, la parte que ya no esté de acuerdo tendrá que presentar una petición ante el tribunal a más tardar 60 días después de haber presentado la “Petición y contestación.” Si usted cambia de opinión, refiérase a las instrucciones, procedimientos y formularios para la “Petición para retractar el Aviso de intención.”</w:t>
      </w:r>
      <w:r w:rsidR="00A434D0" w:rsidRPr="00CB5EBB">
        <w:rPr>
          <w:rFonts w:ascii="Times New Roman" w:hAnsi="Times New Roman"/>
          <w:i/>
          <w:iCs/>
          <w:color w:val="000000" w:themeColor="text1"/>
          <w:szCs w:val="24"/>
          <w:lang w:val="es-US"/>
        </w:rPr>
        <w:t>)</w:t>
      </w:r>
    </w:p>
    <w:p w14:paraId="0BC71BB7" w14:textId="1F9D12C7" w:rsidR="001A153B" w:rsidRPr="00CB5EBB" w:rsidRDefault="00190784" w:rsidP="00CB5EBB">
      <w:pPr>
        <w:pStyle w:val="ListParagraph"/>
        <w:numPr>
          <w:ilvl w:val="1"/>
          <w:numId w:val="7"/>
        </w:numPr>
        <w:spacing w:afterLines="60" w:after="144" w:line="276" w:lineRule="auto"/>
        <w:ind w:left="1800"/>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 xml:space="preserve">This means the parties are filing the </w:t>
      </w:r>
      <w:r w:rsidR="00391697" w:rsidRPr="00CB5EBB">
        <w:rPr>
          <w:rFonts w:ascii="Times New Roman" w:hAnsi="Times New Roman"/>
          <w:b/>
          <w:bCs/>
          <w:color w:val="000000" w:themeColor="text1"/>
          <w:szCs w:val="24"/>
          <w:lang w:val="es-US"/>
        </w:rPr>
        <w:t xml:space="preserve">joint “Petition and Response” </w:t>
      </w:r>
      <w:r w:rsidRPr="00CB5EBB">
        <w:rPr>
          <w:rFonts w:ascii="Times New Roman" w:hAnsi="Times New Roman"/>
          <w:b/>
          <w:bCs/>
          <w:color w:val="000000" w:themeColor="text1"/>
          <w:szCs w:val="24"/>
          <w:lang w:val="es-US"/>
        </w:rPr>
        <w:t xml:space="preserve">instead of filing </w:t>
      </w:r>
      <w:r w:rsidR="00391697" w:rsidRPr="00CB5EBB">
        <w:rPr>
          <w:rFonts w:ascii="Times New Roman" w:hAnsi="Times New Roman"/>
          <w:b/>
          <w:bCs/>
          <w:color w:val="000000" w:themeColor="text1"/>
          <w:szCs w:val="24"/>
          <w:lang w:val="es-US"/>
        </w:rPr>
        <w:t>separate “</w:t>
      </w:r>
      <w:r w:rsidRPr="00CB5EBB">
        <w:rPr>
          <w:rFonts w:ascii="Times New Roman" w:hAnsi="Times New Roman"/>
          <w:b/>
          <w:bCs/>
          <w:color w:val="000000" w:themeColor="text1"/>
          <w:szCs w:val="24"/>
          <w:lang w:val="es-US"/>
        </w:rPr>
        <w:t>Petition</w:t>
      </w:r>
      <w:r w:rsidR="00391697" w:rsidRPr="00CB5EBB">
        <w:rPr>
          <w:rFonts w:ascii="Times New Roman" w:hAnsi="Times New Roman"/>
          <w:b/>
          <w:bCs/>
          <w:color w:val="000000" w:themeColor="text1"/>
          <w:szCs w:val="24"/>
          <w:lang w:val="es-US"/>
        </w:rPr>
        <w:t>”</w:t>
      </w:r>
      <w:r w:rsidRPr="00CB5EBB">
        <w:rPr>
          <w:rFonts w:ascii="Times New Roman" w:hAnsi="Times New Roman"/>
          <w:b/>
          <w:bCs/>
          <w:color w:val="000000" w:themeColor="text1"/>
          <w:szCs w:val="24"/>
          <w:lang w:val="es-US"/>
        </w:rPr>
        <w:t xml:space="preserve"> and </w:t>
      </w:r>
      <w:r w:rsidR="00391697" w:rsidRPr="00CB5EBB">
        <w:rPr>
          <w:rFonts w:ascii="Times New Roman" w:hAnsi="Times New Roman"/>
          <w:b/>
          <w:bCs/>
          <w:color w:val="000000" w:themeColor="text1"/>
          <w:szCs w:val="24"/>
          <w:lang w:val="es-US"/>
        </w:rPr>
        <w:t>“</w:t>
      </w:r>
      <w:r w:rsidRPr="00CB5EBB">
        <w:rPr>
          <w:rFonts w:ascii="Times New Roman" w:hAnsi="Times New Roman"/>
          <w:b/>
          <w:bCs/>
          <w:color w:val="000000" w:themeColor="text1"/>
          <w:szCs w:val="24"/>
          <w:lang w:val="es-US"/>
        </w:rPr>
        <w:t>Response</w:t>
      </w:r>
      <w:r w:rsidR="00391697" w:rsidRPr="00CB5EBB">
        <w:rPr>
          <w:rFonts w:ascii="Times New Roman" w:hAnsi="Times New Roman"/>
          <w:b/>
          <w:bCs/>
          <w:color w:val="000000" w:themeColor="text1"/>
          <w:szCs w:val="24"/>
          <w:lang w:val="es-US"/>
        </w:rPr>
        <w:t>” forms</w:t>
      </w:r>
      <w:r w:rsidRPr="00CB5EBB">
        <w:rPr>
          <w:rFonts w:ascii="Times New Roman" w:hAnsi="Times New Roman"/>
          <w:b/>
          <w:bCs/>
          <w:color w:val="000000" w:themeColor="text1"/>
          <w:szCs w:val="24"/>
          <w:lang w:val="es-US"/>
        </w:rPr>
        <w:t>.</w:t>
      </w:r>
      <w:r w:rsidR="00DA2F1D" w:rsidRPr="00CB5EBB">
        <w:rPr>
          <w:rFonts w:ascii="Times New Roman" w:hAnsi="Times New Roman"/>
          <w:color w:val="000000" w:themeColor="text1"/>
          <w:szCs w:val="24"/>
          <w:lang w:val="es-US"/>
        </w:rPr>
        <w:t xml:space="preserve"> / </w:t>
      </w:r>
      <w:r w:rsidR="00DA2F1D" w:rsidRPr="00CB5EBB">
        <w:rPr>
          <w:rFonts w:ascii="Times New Roman" w:hAnsi="Times New Roman"/>
          <w:i/>
          <w:iCs/>
          <w:color w:val="000000" w:themeColor="text1"/>
          <w:szCs w:val="24"/>
          <w:lang w:val="es-US"/>
        </w:rPr>
        <w:t>(Esto significa que las partes están presentando la “Petición y contestación” mancomunada en vez de presentar una “Petición” y “contestación” por separado.)</w:t>
      </w:r>
    </w:p>
    <w:p w14:paraId="707EF253" w14:textId="3C943E98" w:rsidR="001A153B" w:rsidRPr="00CB5EBB" w:rsidRDefault="001A153B" w:rsidP="00CB5EBB">
      <w:pPr>
        <w:pStyle w:val="ListParagraph"/>
        <w:numPr>
          <w:ilvl w:val="0"/>
          <w:numId w:val="7"/>
        </w:numPr>
        <w:spacing w:afterLines="60" w:after="144" w:line="276" w:lineRule="auto"/>
        <w:ind w:left="1440"/>
        <w:jc w:val="both"/>
        <w:rPr>
          <w:rFonts w:ascii="Times New Roman" w:hAnsi="Times New Roman"/>
          <w:color w:val="000000" w:themeColor="text1"/>
          <w:szCs w:val="24"/>
          <w:lang w:val="es-US"/>
        </w:rPr>
      </w:pPr>
      <w:r w:rsidRPr="0013654A">
        <w:rPr>
          <w:rFonts w:ascii="Times New Roman" w:hAnsi="Times New Roman"/>
          <w:b/>
          <w:bCs/>
          <w:color w:val="000000" w:themeColor="text1"/>
          <w:szCs w:val="24"/>
        </w:rPr>
        <w:t>Written Agreement.</w:t>
      </w:r>
      <w:r w:rsidR="009E3EF4" w:rsidRPr="0013654A">
        <w:rPr>
          <w:rFonts w:ascii="Times New Roman" w:hAnsi="Times New Roman"/>
          <w:b/>
          <w:bCs/>
          <w:color w:val="000000" w:themeColor="text1"/>
          <w:szCs w:val="24"/>
        </w:rPr>
        <w:t xml:space="preserve"> </w:t>
      </w:r>
      <w:r w:rsidR="00735B5D" w:rsidRPr="0013654A">
        <w:rPr>
          <w:rFonts w:ascii="Times New Roman" w:hAnsi="Times New Roman"/>
          <w:b/>
          <w:bCs/>
          <w:color w:val="000000" w:themeColor="text1"/>
          <w:szCs w:val="24"/>
        </w:rPr>
        <w:t>This is stating that the parties are attaching a copy of their agreement</w:t>
      </w:r>
      <w:r w:rsidR="005D5FF1" w:rsidRPr="0013654A">
        <w:rPr>
          <w:rFonts w:ascii="Times New Roman" w:hAnsi="Times New Roman"/>
          <w:b/>
          <w:bCs/>
          <w:color w:val="000000" w:themeColor="text1"/>
          <w:szCs w:val="24"/>
        </w:rPr>
        <w:t>, i.e. Consent Decree,</w:t>
      </w:r>
      <w:r w:rsidR="00735B5D" w:rsidRPr="0013654A">
        <w:rPr>
          <w:rFonts w:ascii="Times New Roman" w:hAnsi="Times New Roman"/>
          <w:b/>
          <w:bCs/>
          <w:color w:val="000000" w:themeColor="text1"/>
          <w:szCs w:val="24"/>
        </w:rPr>
        <w:t xml:space="preserve"> to the </w:t>
      </w:r>
      <w:r w:rsidR="005D5FF1" w:rsidRPr="0013654A">
        <w:rPr>
          <w:rFonts w:ascii="Times New Roman" w:hAnsi="Times New Roman"/>
          <w:b/>
          <w:bCs/>
          <w:color w:val="000000" w:themeColor="text1"/>
          <w:szCs w:val="24"/>
        </w:rPr>
        <w:t>“</w:t>
      </w:r>
      <w:r w:rsidR="00391697" w:rsidRPr="0013654A">
        <w:rPr>
          <w:rFonts w:ascii="Times New Roman" w:hAnsi="Times New Roman"/>
          <w:b/>
          <w:bCs/>
          <w:color w:val="000000" w:themeColor="text1"/>
          <w:szCs w:val="24"/>
        </w:rPr>
        <w:t>Petition and Response</w:t>
      </w:r>
      <w:r w:rsidR="00735B5D" w:rsidRPr="0013654A">
        <w:rPr>
          <w:rFonts w:ascii="Times New Roman" w:hAnsi="Times New Roman"/>
          <w:b/>
          <w:bCs/>
          <w:color w:val="000000" w:themeColor="text1"/>
          <w:szCs w:val="24"/>
        </w:rPr>
        <w:t>.</w:t>
      </w:r>
      <w:r w:rsidR="00391697" w:rsidRPr="0013654A">
        <w:rPr>
          <w:rFonts w:ascii="Times New Roman" w:hAnsi="Times New Roman"/>
          <w:b/>
          <w:bCs/>
          <w:color w:val="000000" w:themeColor="text1"/>
          <w:szCs w:val="24"/>
        </w:rPr>
        <w:t>”</w:t>
      </w:r>
      <w:r w:rsidR="009E3EF4" w:rsidRPr="0013654A">
        <w:rPr>
          <w:rFonts w:ascii="Times New Roman" w:hAnsi="Times New Roman"/>
          <w:b/>
          <w:bCs/>
          <w:color w:val="000000" w:themeColor="text1"/>
          <w:szCs w:val="24"/>
        </w:rPr>
        <w:t xml:space="preserve"> </w:t>
      </w:r>
      <w:r w:rsidR="00735B5D" w:rsidRPr="0013654A">
        <w:rPr>
          <w:rFonts w:ascii="Times New Roman" w:hAnsi="Times New Roman"/>
          <w:b/>
          <w:bCs/>
          <w:color w:val="000000" w:themeColor="text1"/>
          <w:szCs w:val="24"/>
        </w:rPr>
        <w:t>The agreement tells the Court information about the case and what the parties are asking the Court to sign as an order.</w:t>
      </w:r>
      <w:r w:rsidR="0013654A" w:rsidRPr="0013654A">
        <w:rPr>
          <w:rFonts w:ascii="Times New Roman" w:hAnsi="Times New Roman"/>
          <w:color w:val="000000" w:themeColor="text1"/>
          <w:szCs w:val="24"/>
        </w:rPr>
        <w:t xml:space="preserve"> / </w:t>
      </w:r>
      <w:r w:rsidR="0013654A" w:rsidRPr="0013654A">
        <w:rPr>
          <w:rFonts w:ascii="Times New Roman" w:hAnsi="Times New Roman"/>
          <w:i/>
          <w:iCs/>
          <w:color w:val="000000" w:themeColor="text1"/>
          <w:szCs w:val="24"/>
        </w:rPr>
        <w:t xml:space="preserve">(Acuerdo por escrito. </w:t>
      </w:r>
      <w:r w:rsidR="0013654A" w:rsidRPr="00CB5EBB">
        <w:rPr>
          <w:rFonts w:ascii="Times New Roman" w:hAnsi="Times New Roman"/>
          <w:i/>
          <w:iCs/>
          <w:color w:val="000000" w:themeColor="text1"/>
          <w:szCs w:val="24"/>
          <w:lang w:val="es-US"/>
        </w:rPr>
        <w:t>Esto indica que las partes están anexando una copia de su acuerdo, es decir la Homologación de la sentencia, a la “Petición y contestación.” El acuerdo le explica al tribunal sobre el caso y lo que las partes le están solicitando que el juez firme como una sentencia.)</w:t>
      </w:r>
    </w:p>
    <w:p w14:paraId="5414A964" w14:textId="311B0EDA" w:rsidR="00A32668" w:rsidRPr="00C217C8" w:rsidRDefault="0016667C" w:rsidP="00CB5EBB">
      <w:pPr>
        <w:pStyle w:val="ListParagraph"/>
        <w:numPr>
          <w:ilvl w:val="0"/>
          <w:numId w:val="5"/>
        </w:numPr>
        <w:spacing w:afterLines="60" w:after="144" w:line="276" w:lineRule="auto"/>
        <w:jc w:val="both"/>
        <w:rPr>
          <w:rFonts w:ascii="Times New Roman" w:hAnsi="Times New Roman"/>
          <w:i/>
          <w:iCs/>
          <w:color w:val="000000" w:themeColor="text1"/>
          <w:szCs w:val="24"/>
        </w:rPr>
      </w:pPr>
      <w:bookmarkStart w:id="3" w:name="_Ref5266635"/>
      <w:r w:rsidRPr="00C217C8">
        <w:rPr>
          <w:rFonts w:ascii="Times New Roman" w:hAnsi="Times New Roman"/>
          <w:b/>
          <w:bCs/>
          <w:color w:val="000000" w:themeColor="text1"/>
          <w:szCs w:val="24"/>
        </w:rPr>
        <w:t>Joint Requests to the Court</w:t>
      </w:r>
      <w:r w:rsidR="005926B9" w:rsidRPr="00C217C8">
        <w:rPr>
          <w:rFonts w:ascii="Times New Roman" w:hAnsi="Times New Roman"/>
          <w:b/>
          <w:bCs/>
          <w:color w:val="000000" w:themeColor="text1"/>
          <w:szCs w:val="24"/>
        </w:rPr>
        <w:t>.</w:t>
      </w:r>
      <w:r w:rsidR="0013654A" w:rsidRPr="00C217C8">
        <w:rPr>
          <w:rFonts w:ascii="Times New Roman" w:hAnsi="Times New Roman"/>
          <w:color w:val="000000" w:themeColor="text1"/>
          <w:szCs w:val="24"/>
        </w:rPr>
        <w:t xml:space="preserve"> / </w:t>
      </w:r>
      <w:r w:rsidR="00C217C8" w:rsidRPr="00C217C8">
        <w:rPr>
          <w:rFonts w:ascii="Times New Roman" w:hAnsi="Times New Roman"/>
          <w:i/>
          <w:iCs/>
          <w:color w:val="000000" w:themeColor="text1"/>
          <w:szCs w:val="24"/>
        </w:rPr>
        <w:t>(Solicitudes conjuntas al tribunal.)</w:t>
      </w:r>
    </w:p>
    <w:bookmarkEnd w:id="3"/>
    <w:p w14:paraId="37B34762" w14:textId="36DD690C" w:rsidR="00A32668" w:rsidRPr="0059600C" w:rsidRDefault="00A32668" w:rsidP="00CB5EBB">
      <w:pPr>
        <w:numPr>
          <w:ilvl w:val="0"/>
          <w:numId w:val="12"/>
        </w:numPr>
        <w:spacing w:afterLines="60" w:after="144" w:line="276" w:lineRule="auto"/>
        <w:ind w:left="1440"/>
        <w:jc w:val="both"/>
        <w:rPr>
          <w:rFonts w:ascii="Times New Roman" w:hAnsi="Times New Roman"/>
          <w:color w:val="000000" w:themeColor="text1"/>
          <w:szCs w:val="24"/>
        </w:rPr>
      </w:pPr>
      <w:r w:rsidRPr="00746B07">
        <w:rPr>
          <w:rFonts w:ascii="Times New Roman" w:hAnsi="Times New Roman"/>
          <w:b/>
          <w:bCs/>
          <w:color w:val="000000" w:themeColor="text1"/>
          <w:szCs w:val="24"/>
        </w:rPr>
        <w:t xml:space="preserve">Under this section, the parties are </w:t>
      </w:r>
      <w:r w:rsidR="005926B9" w:rsidRPr="00746B07">
        <w:rPr>
          <w:rFonts w:ascii="Times New Roman" w:hAnsi="Times New Roman"/>
          <w:b/>
          <w:bCs/>
          <w:color w:val="000000" w:themeColor="text1"/>
          <w:szCs w:val="24"/>
        </w:rPr>
        <w:t>stating</w:t>
      </w:r>
      <w:r w:rsidRPr="00746B07">
        <w:rPr>
          <w:rFonts w:ascii="Times New Roman" w:hAnsi="Times New Roman"/>
          <w:b/>
          <w:bCs/>
          <w:color w:val="000000" w:themeColor="text1"/>
          <w:szCs w:val="24"/>
        </w:rPr>
        <w:t xml:space="preserve"> they wish </w:t>
      </w:r>
      <w:r w:rsidR="005926B9" w:rsidRPr="00746B07">
        <w:rPr>
          <w:rFonts w:ascii="Times New Roman" w:hAnsi="Times New Roman"/>
          <w:b/>
          <w:bCs/>
          <w:color w:val="000000" w:themeColor="text1"/>
          <w:szCs w:val="24"/>
        </w:rPr>
        <w:t>the Court to grant their request for a divorce</w:t>
      </w:r>
      <w:r w:rsidR="002355A0" w:rsidRPr="00746B07">
        <w:rPr>
          <w:rFonts w:ascii="Times New Roman" w:hAnsi="Times New Roman"/>
          <w:b/>
          <w:bCs/>
          <w:color w:val="000000" w:themeColor="text1"/>
          <w:szCs w:val="24"/>
        </w:rPr>
        <w:t>.</w:t>
      </w:r>
      <w:r w:rsidR="00C217C8">
        <w:rPr>
          <w:rFonts w:ascii="Times New Roman" w:hAnsi="Times New Roman"/>
          <w:color w:val="000000" w:themeColor="text1"/>
          <w:szCs w:val="24"/>
        </w:rPr>
        <w:t xml:space="preserve"> / </w:t>
      </w:r>
      <w:r w:rsidR="00746B07" w:rsidRPr="00746B07">
        <w:rPr>
          <w:rFonts w:ascii="Times New Roman" w:hAnsi="Times New Roman"/>
          <w:i/>
          <w:iCs/>
          <w:color w:val="000000" w:themeColor="text1"/>
          <w:szCs w:val="24"/>
        </w:rPr>
        <w:t>(En esta sección, las partes están declarando que desean que el tribunal les conceda su solicitud de divorcio.)</w:t>
      </w:r>
    </w:p>
    <w:p w14:paraId="73C63D36" w14:textId="6750E208" w:rsidR="00A32668" w:rsidRPr="00CB5EBB" w:rsidRDefault="005926B9" w:rsidP="00CB5EBB">
      <w:pPr>
        <w:numPr>
          <w:ilvl w:val="0"/>
          <w:numId w:val="12"/>
        </w:numPr>
        <w:spacing w:afterLines="60" w:after="144" w:line="276" w:lineRule="auto"/>
        <w:ind w:left="1440"/>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This means the parties are asking the Court to enter orders as detailed in the Consent Decree</w:t>
      </w:r>
      <w:r w:rsidR="009A6B70" w:rsidRPr="00CB5EBB">
        <w:rPr>
          <w:rFonts w:ascii="Times New Roman" w:hAnsi="Times New Roman"/>
          <w:b/>
          <w:bCs/>
          <w:color w:val="000000" w:themeColor="text1"/>
          <w:szCs w:val="24"/>
          <w:lang w:val="es-US"/>
        </w:rPr>
        <w:t>.</w:t>
      </w:r>
      <w:r w:rsidR="003112E0" w:rsidRPr="00CB5EBB">
        <w:rPr>
          <w:rFonts w:ascii="Times New Roman" w:hAnsi="Times New Roman"/>
          <w:color w:val="000000" w:themeColor="text1"/>
          <w:szCs w:val="24"/>
          <w:lang w:val="es-US"/>
        </w:rPr>
        <w:t xml:space="preserve"> / </w:t>
      </w:r>
      <w:r w:rsidR="003112E0" w:rsidRPr="00CB5EBB">
        <w:rPr>
          <w:rFonts w:ascii="Times New Roman" w:hAnsi="Times New Roman"/>
          <w:i/>
          <w:iCs/>
          <w:color w:val="000000" w:themeColor="text1"/>
          <w:szCs w:val="24"/>
          <w:lang w:val="es-US"/>
        </w:rPr>
        <w:t>(Esto significa que las partes le solicitan al tribunal que asiente las órdenes tal como se detallan en la Homologación de sentencia.)</w:t>
      </w:r>
    </w:p>
    <w:p w14:paraId="54EF0C7D" w14:textId="67D7E351" w:rsidR="00F5090E" w:rsidRPr="00CB5EBB" w:rsidRDefault="00F5090E" w:rsidP="00CB5EBB">
      <w:pPr>
        <w:pStyle w:val="ListParagraph"/>
        <w:numPr>
          <w:ilvl w:val="0"/>
          <w:numId w:val="15"/>
        </w:numPr>
        <w:spacing w:line="276" w:lineRule="auto"/>
        <w:jc w:val="both"/>
        <w:rPr>
          <w:rFonts w:ascii="Times New Roman" w:hAnsi="Times New Roman"/>
          <w:color w:val="000000" w:themeColor="text1"/>
          <w:szCs w:val="24"/>
          <w:lang w:val="es-US"/>
        </w:rPr>
      </w:pPr>
      <w:r w:rsidRPr="00286CD8">
        <w:rPr>
          <w:rFonts w:ascii="Times New Roman" w:hAnsi="Times New Roman"/>
          <w:b/>
          <w:bCs/>
          <w:color w:val="000000" w:themeColor="text1"/>
          <w:szCs w:val="24"/>
        </w:rPr>
        <w:t>Oath or affirmation and verification.</w:t>
      </w:r>
      <w:r w:rsidR="009E3EF4" w:rsidRPr="00286CD8">
        <w:rPr>
          <w:rFonts w:ascii="Times New Roman" w:hAnsi="Times New Roman"/>
          <w:b/>
          <w:bCs/>
          <w:color w:val="000000" w:themeColor="text1"/>
          <w:szCs w:val="24"/>
        </w:rPr>
        <w:t xml:space="preserve"> </w:t>
      </w:r>
      <w:r w:rsidRPr="00286CD8">
        <w:rPr>
          <w:rFonts w:ascii="Times New Roman" w:hAnsi="Times New Roman"/>
          <w:b/>
          <w:bCs/>
          <w:color w:val="000000" w:themeColor="text1"/>
          <w:szCs w:val="24"/>
        </w:rPr>
        <w:t>Both parties are required to sign in front of a Clerk of Superior Court or a notary public.</w:t>
      </w:r>
      <w:r w:rsidR="009E3EF4" w:rsidRPr="00286CD8">
        <w:rPr>
          <w:rFonts w:ascii="Times New Roman" w:hAnsi="Times New Roman"/>
          <w:b/>
          <w:bCs/>
          <w:color w:val="000000" w:themeColor="text1"/>
          <w:szCs w:val="24"/>
        </w:rPr>
        <w:t xml:space="preserve"> </w:t>
      </w:r>
      <w:r w:rsidRPr="00286CD8">
        <w:rPr>
          <w:rFonts w:ascii="Times New Roman" w:hAnsi="Times New Roman"/>
          <w:b/>
          <w:bCs/>
          <w:color w:val="000000" w:themeColor="text1"/>
          <w:szCs w:val="24"/>
        </w:rPr>
        <w:t xml:space="preserve">By doing so, you are telling the Court that everything contained in the </w:t>
      </w:r>
      <w:r w:rsidR="00D6547A" w:rsidRPr="00286CD8">
        <w:rPr>
          <w:rFonts w:ascii="Times New Roman" w:hAnsi="Times New Roman"/>
          <w:b/>
          <w:bCs/>
          <w:color w:val="000000" w:themeColor="text1"/>
          <w:szCs w:val="24"/>
        </w:rPr>
        <w:t>“</w:t>
      </w:r>
      <w:r w:rsidR="0002303E" w:rsidRPr="00286CD8">
        <w:rPr>
          <w:rFonts w:ascii="Times New Roman" w:hAnsi="Times New Roman"/>
          <w:b/>
          <w:bCs/>
          <w:color w:val="000000" w:themeColor="text1"/>
          <w:szCs w:val="24"/>
        </w:rPr>
        <w:t>Petition and Response</w:t>
      </w:r>
      <w:r w:rsidR="00D6547A" w:rsidRPr="00286CD8">
        <w:rPr>
          <w:rFonts w:ascii="Times New Roman" w:hAnsi="Times New Roman"/>
          <w:b/>
          <w:bCs/>
          <w:color w:val="000000" w:themeColor="text1"/>
          <w:szCs w:val="24"/>
        </w:rPr>
        <w:t>”</w:t>
      </w:r>
      <w:r w:rsidR="0002303E" w:rsidRPr="00286CD8">
        <w:rPr>
          <w:rFonts w:ascii="Times New Roman" w:hAnsi="Times New Roman"/>
          <w:b/>
          <w:bCs/>
          <w:color w:val="000000" w:themeColor="text1"/>
          <w:szCs w:val="24"/>
        </w:rPr>
        <w:t xml:space="preserve"> </w:t>
      </w:r>
      <w:r w:rsidRPr="00286CD8">
        <w:rPr>
          <w:rFonts w:ascii="Times New Roman" w:hAnsi="Times New Roman"/>
          <w:b/>
          <w:bCs/>
          <w:color w:val="000000" w:themeColor="text1"/>
          <w:szCs w:val="24"/>
        </w:rPr>
        <w:t>is true, under penalty of perjury</w:t>
      </w:r>
      <w:r w:rsidR="00B64989" w:rsidRPr="00286CD8">
        <w:rPr>
          <w:rFonts w:ascii="Times New Roman" w:hAnsi="Times New Roman"/>
          <w:b/>
          <w:bCs/>
          <w:color w:val="000000" w:themeColor="text1"/>
          <w:szCs w:val="24"/>
        </w:rPr>
        <w:t>.</w:t>
      </w:r>
      <w:r w:rsidR="00286CD8">
        <w:rPr>
          <w:rFonts w:ascii="Times New Roman" w:hAnsi="Times New Roman"/>
          <w:color w:val="000000" w:themeColor="text1"/>
          <w:szCs w:val="24"/>
        </w:rPr>
        <w:t xml:space="preserve"> / </w:t>
      </w:r>
      <w:r w:rsidR="00286CD8" w:rsidRPr="00286CD8">
        <w:rPr>
          <w:rFonts w:ascii="Times New Roman" w:hAnsi="Times New Roman"/>
          <w:i/>
          <w:iCs/>
          <w:color w:val="000000" w:themeColor="text1"/>
          <w:szCs w:val="24"/>
        </w:rPr>
        <w:t xml:space="preserve">(Juramento o promesa y verificación. </w:t>
      </w:r>
      <w:r w:rsidR="00286CD8" w:rsidRPr="00CB5EBB">
        <w:rPr>
          <w:rFonts w:ascii="Times New Roman" w:hAnsi="Times New Roman"/>
          <w:i/>
          <w:iCs/>
          <w:color w:val="000000" w:themeColor="text1"/>
          <w:szCs w:val="24"/>
          <w:lang w:val="es-US"/>
        </w:rPr>
        <w:t>Ambas partes están obligadas a firmar ante la Secretaría del tribunal superior o un notario público. Al hacerlo, usted le está declarando al tribunal que todo lo contenido en la Petición y contestación es verdadero, bajo pena de perjurio.)</w:t>
      </w:r>
    </w:p>
    <w:p w14:paraId="7D5B771D" w14:textId="77777777" w:rsidR="005F6260" w:rsidRPr="00CB5EBB" w:rsidRDefault="005F6260" w:rsidP="00CB5EBB">
      <w:pPr>
        <w:spacing w:line="276" w:lineRule="auto"/>
        <w:jc w:val="both"/>
        <w:rPr>
          <w:rFonts w:ascii="Times New Roman" w:hAnsi="Times New Roman"/>
          <w:color w:val="000000" w:themeColor="text1"/>
          <w:szCs w:val="24"/>
          <w:lang w:val="es-US"/>
        </w:rPr>
      </w:pPr>
    </w:p>
    <w:p w14:paraId="4913E990" w14:textId="7B1E5AE9" w:rsidR="005926B9" w:rsidRPr="00FD2CB7" w:rsidRDefault="005926B9" w:rsidP="00CB5EBB">
      <w:pPr>
        <w:pStyle w:val="ListParagraph"/>
        <w:numPr>
          <w:ilvl w:val="0"/>
          <w:numId w:val="2"/>
        </w:numPr>
        <w:spacing w:afterLines="60" w:after="144" w:line="276" w:lineRule="auto"/>
        <w:jc w:val="both"/>
        <w:rPr>
          <w:rFonts w:ascii="Times New Roman" w:hAnsi="Times New Roman"/>
          <w:color w:val="000000" w:themeColor="text1"/>
          <w:szCs w:val="24"/>
          <w:lang w:val="es-US"/>
        </w:rPr>
      </w:pPr>
      <w:r w:rsidRPr="00FD2CB7">
        <w:rPr>
          <w:rFonts w:ascii="Times New Roman" w:hAnsi="Times New Roman"/>
          <w:b/>
          <w:bCs/>
          <w:color w:val="000000" w:themeColor="text1"/>
          <w:szCs w:val="24"/>
          <w:lang w:val="es-US"/>
        </w:rPr>
        <w:t>Consent Decree</w:t>
      </w:r>
      <w:r w:rsidR="00286CD8" w:rsidRPr="00FD2CB7">
        <w:rPr>
          <w:rFonts w:ascii="Times New Roman" w:hAnsi="Times New Roman"/>
          <w:color w:val="000000" w:themeColor="text1"/>
          <w:szCs w:val="24"/>
          <w:lang w:val="es-US"/>
        </w:rPr>
        <w:t xml:space="preserve"> / </w:t>
      </w:r>
      <w:r w:rsidR="00287F18" w:rsidRPr="00FD2CB7">
        <w:rPr>
          <w:rFonts w:ascii="Times New Roman" w:hAnsi="Times New Roman"/>
          <w:i/>
          <w:iCs/>
          <w:color w:val="000000" w:themeColor="text1"/>
          <w:szCs w:val="24"/>
          <w:lang w:val="es-US"/>
        </w:rPr>
        <w:t>(Homologación de sentencia)</w:t>
      </w:r>
    </w:p>
    <w:p w14:paraId="1BF418B3" w14:textId="3276F6AD" w:rsidR="005926B9" w:rsidRPr="00CB5EBB" w:rsidRDefault="005926B9" w:rsidP="00CB5EBB">
      <w:pPr>
        <w:numPr>
          <w:ilvl w:val="0"/>
          <w:numId w:val="5"/>
        </w:numPr>
        <w:spacing w:afterLines="60" w:after="144" w:line="276" w:lineRule="auto"/>
        <w:jc w:val="both"/>
        <w:rPr>
          <w:rFonts w:ascii="Times New Roman" w:hAnsi="Times New Roman"/>
          <w:b/>
          <w:bCs/>
          <w:color w:val="000000" w:themeColor="text1"/>
          <w:szCs w:val="24"/>
          <w:lang w:val="es-US"/>
        </w:rPr>
      </w:pPr>
      <w:r w:rsidRPr="00FD2CB7">
        <w:rPr>
          <w:rFonts w:ascii="Times New Roman" w:hAnsi="Times New Roman"/>
          <w:b/>
          <w:bCs/>
          <w:color w:val="000000" w:themeColor="text1"/>
          <w:szCs w:val="24"/>
          <w:lang w:val="es-US"/>
        </w:rPr>
        <w:t>See the separate instructions about how to fill out the Consent Decree.</w:t>
      </w:r>
      <w:r w:rsidR="00287F18" w:rsidRPr="00FD2CB7">
        <w:rPr>
          <w:rFonts w:ascii="Times New Roman" w:hAnsi="Times New Roman"/>
          <w:b/>
          <w:bCs/>
          <w:color w:val="000000" w:themeColor="text1"/>
          <w:szCs w:val="24"/>
          <w:lang w:val="es-US"/>
        </w:rPr>
        <w:t xml:space="preserve"> / </w:t>
      </w:r>
      <w:r w:rsidR="007A583C" w:rsidRPr="00FD2CB7">
        <w:rPr>
          <w:rFonts w:ascii="Times New Roman" w:hAnsi="Times New Roman"/>
          <w:i/>
          <w:iCs/>
          <w:color w:val="000000" w:themeColor="text1"/>
          <w:szCs w:val="24"/>
          <w:lang w:val="es-US"/>
        </w:rPr>
        <w:t>(</w:t>
      </w:r>
      <w:r w:rsidR="007A583C" w:rsidRPr="00FD2CB7">
        <w:rPr>
          <w:rFonts w:ascii="Times New Roman" w:hAnsi="Times New Roman"/>
          <w:i/>
          <w:iCs/>
          <w:color w:val="000000" w:themeColor="text1"/>
          <w:szCs w:val="24"/>
          <w:lang w:val="es-ES_tradnl"/>
        </w:rPr>
        <w:t>Consulte las instrucciones aparte sobre cómo completar la Homologación de sentencia.)</w:t>
      </w:r>
      <w:r w:rsidR="007A583C" w:rsidRPr="00FD2CB7">
        <w:rPr>
          <w:rFonts w:ascii="Times New Roman" w:hAnsi="Times New Roman"/>
          <w:i/>
          <w:color w:val="000000" w:themeColor="text1"/>
          <w:szCs w:val="24"/>
          <w:lang w:val="es-ES_tradnl"/>
        </w:rPr>
        <w:t xml:space="preserve"> </w:t>
      </w:r>
      <w:r w:rsidR="007A583C" w:rsidRPr="007A583C">
        <w:rPr>
          <w:rFonts w:ascii="Times New Roman" w:hAnsi="Times New Roman"/>
          <w:i/>
          <w:color w:val="000000" w:themeColor="text1"/>
          <w:sz w:val="26"/>
          <w:szCs w:val="26"/>
          <w:lang w:val="es-ES_tradnl"/>
        </w:rPr>
        <w:t xml:space="preserve"> </w:t>
      </w:r>
    </w:p>
    <w:p w14:paraId="4641DAA8" w14:textId="77777777" w:rsidR="00AB3D34" w:rsidRPr="00CB5EBB" w:rsidRDefault="00AB3D34" w:rsidP="00CB5EBB">
      <w:pPr>
        <w:spacing w:line="276" w:lineRule="auto"/>
        <w:jc w:val="both"/>
        <w:rPr>
          <w:rFonts w:ascii="Times New Roman" w:hAnsi="Times New Roman"/>
          <w:color w:val="000000" w:themeColor="text1"/>
          <w:szCs w:val="24"/>
          <w:lang w:val="es-US"/>
        </w:rPr>
      </w:pPr>
    </w:p>
    <w:p w14:paraId="43BA1514" w14:textId="5C4E85F0" w:rsidR="0016667C" w:rsidRPr="00FD2CB7" w:rsidRDefault="0016667C" w:rsidP="00CB5EBB">
      <w:pPr>
        <w:spacing w:afterLines="60" w:after="144" w:line="276" w:lineRule="auto"/>
        <w:jc w:val="both"/>
        <w:rPr>
          <w:rFonts w:ascii="Times New Roman" w:hAnsi="Times New Roman"/>
          <w:i/>
          <w:iCs/>
          <w:color w:val="000000" w:themeColor="text1"/>
          <w:szCs w:val="24"/>
        </w:rPr>
      </w:pPr>
      <w:r w:rsidRPr="00017958">
        <w:rPr>
          <w:rFonts w:ascii="Times New Roman" w:hAnsi="Times New Roman"/>
          <w:b/>
          <w:bCs/>
          <w:color w:val="000000" w:themeColor="text1"/>
          <w:szCs w:val="24"/>
          <w:u w:val="single"/>
        </w:rPr>
        <w:t>Complete the following forms when you have minor children</w:t>
      </w:r>
      <w:r w:rsidR="00017958" w:rsidRPr="00017958">
        <w:rPr>
          <w:rFonts w:ascii="Times New Roman" w:hAnsi="Times New Roman"/>
          <w:color w:val="000000" w:themeColor="text1"/>
          <w:szCs w:val="24"/>
        </w:rPr>
        <w:t xml:space="preserve"> /</w:t>
      </w:r>
      <w:r w:rsidR="00017958">
        <w:rPr>
          <w:rFonts w:ascii="Times New Roman" w:hAnsi="Times New Roman"/>
          <w:color w:val="000000" w:themeColor="text1"/>
          <w:szCs w:val="24"/>
        </w:rPr>
        <w:t xml:space="preserve"> </w:t>
      </w:r>
      <w:r w:rsidR="00017958" w:rsidRPr="00FD2CB7">
        <w:rPr>
          <w:rFonts w:ascii="Times New Roman" w:hAnsi="Times New Roman"/>
          <w:i/>
          <w:iCs/>
          <w:color w:val="000000" w:themeColor="text1"/>
          <w:szCs w:val="24"/>
        </w:rPr>
        <w:t>(Complete los siguientes formularios si tiene hijos menores)</w:t>
      </w:r>
    </w:p>
    <w:p w14:paraId="54C772B0" w14:textId="6D4CF9AD" w:rsidR="00072A75" w:rsidRPr="00CB5EBB" w:rsidRDefault="00072A75" w:rsidP="00CB5EBB">
      <w:pPr>
        <w:pStyle w:val="ListParagraph"/>
        <w:numPr>
          <w:ilvl w:val="0"/>
          <w:numId w:val="2"/>
        </w:numPr>
        <w:spacing w:afterLines="50" w:after="120"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Affidavit Regarding Minor Children</w:t>
      </w:r>
      <w:r w:rsidR="00822D9C" w:rsidRPr="00CB5EBB">
        <w:rPr>
          <w:rFonts w:ascii="Times New Roman" w:hAnsi="Times New Roman"/>
          <w:color w:val="000000" w:themeColor="text1"/>
          <w:szCs w:val="24"/>
          <w:lang w:val="es-US"/>
        </w:rPr>
        <w:t xml:space="preserve"> / </w:t>
      </w:r>
      <w:r w:rsidR="00BA1D45" w:rsidRPr="00CB5EBB">
        <w:rPr>
          <w:rFonts w:ascii="Times New Roman" w:hAnsi="Times New Roman"/>
          <w:i/>
          <w:iCs/>
          <w:color w:val="000000" w:themeColor="text1"/>
          <w:szCs w:val="24"/>
          <w:lang w:val="es-US"/>
        </w:rPr>
        <w:t>(</w:t>
      </w:r>
      <w:r w:rsidR="00BA1D45" w:rsidRPr="001E2307">
        <w:rPr>
          <w:rFonts w:ascii="Times New Roman" w:hAnsi="Times New Roman"/>
          <w:i/>
          <w:iCs/>
          <w:color w:val="000000" w:themeColor="text1"/>
          <w:szCs w:val="24"/>
          <w:lang w:val="es-ES_tradnl"/>
        </w:rPr>
        <w:t>Declaración jurada por escrito sobre hijos menores de edad</w:t>
      </w:r>
      <w:r w:rsidR="001E2307" w:rsidRPr="001E2307">
        <w:rPr>
          <w:rFonts w:ascii="Times New Roman" w:hAnsi="Times New Roman"/>
          <w:i/>
          <w:iCs/>
          <w:color w:val="000000" w:themeColor="text1"/>
          <w:szCs w:val="24"/>
          <w:lang w:val="es-ES_tradnl"/>
        </w:rPr>
        <w:t>)</w:t>
      </w:r>
    </w:p>
    <w:p w14:paraId="361BB357" w14:textId="6688F86F" w:rsidR="005F6260" w:rsidRPr="008620AF" w:rsidRDefault="00072A75" w:rsidP="00CB5EBB">
      <w:pPr>
        <w:numPr>
          <w:ilvl w:val="0"/>
          <w:numId w:val="5"/>
        </w:numPr>
        <w:spacing w:afterLines="50" w:after="120" w:line="276" w:lineRule="auto"/>
        <w:jc w:val="both"/>
        <w:rPr>
          <w:rFonts w:ascii="Times New Roman" w:hAnsi="Times New Roman"/>
          <w:color w:val="000000" w:themeColor="text1"/>
          <w:szCs w:val="24"/>
        </w:rPr>
      </w:pPr>
      <w:r w:rsidRPr="008620AF">
        <w:rPr>
          <w:rFonts w:ascii="Times New Roman" w:hAnsi="Times New Roman"/>
          <w:b/>
          <w:bCs/>
          <w:color w:val="000000" w:themeColor="text1"/>
          <w:szCs w:val="24"/>
        </w:rPr>
        <w:t>You must complete this document.</w:t>
      </w:r>
      <w:r w:rsidR="009E3EF4" w:rsidRPr="008620AF">
        <w:rPr>
          <w:rFonts w:ascii="Times New Roman" w:hAnsi="Times New Roman"/>
          <w:b/>
          <w:bCs/>
          <w:color w:val="000000" w:themeColor="text1"/>
          <w:szCs w:val="24"/>
        </w:rPr>
        <w:t xml:space="preserve"> </w:t>
      </w:r>
      <w:r w:rsidRPr="008620AF">
        <w:rPr>
          <w:rFonts w:ascii="Times New Roman" w:hAnsi="Times New Roman"/>
          <w:b/>
          <w:bCs/>
          <w:color w:val="000000" w:themeColor="text1"/>
          <w:szCs w:val="24"/>
        </w:rPr>
        <w:t>Fill in the information completely and to the best of your knowledge.</w:t>
      </w:r>
      <w:r w:rsidR="000A3888" w:rsidRPr="008620AF">
        <w:rPr>
          <w:rFonts w:ascii="Times New Roman" w:hAnsi="Times New Roman"/>
          <w:b/>
          <w:bCs/>
          <w:color w:val="000000" w:themeColor="text1"/>
          <w:szCs w:val="24"/>
        </w:rPr>
        <w:t xml:space="preserve"> </w:t>
      </w:r>
      <w:r w:rsidR="000A3888" w:rsidRPr="008620AF">
        <w:rPr>
          <w:rFonts w:ascii="Times New Roman" w:hAnsi="Times New Roman"/>
          <w:color w:val="000000" w:themeColor="text1"/>
          <w:szCs w:val="24"/>
        </w:rPr>
        <w:t xml:space="preserve">/ </w:t>
      </w:r>
      <w:r w:rsidR="00822D9C" w:rsidRPr="00822D9C">
        <w:rPr>
          <w:rFonts w:ascii="Times New Roman" w:hAnsi="Times New Roman"/>
          <w:i/>
          <w:iCs/>
          <w:color w:val="000000" w:themeColor="text1"/>
          <w:szCs w:val="24"/>
        </w:rPr>
        <w:t>(Tendrá que completar este documento. Complete toda la información y a su mejor saber.)</w:t>
      </w:r>
    </w:p>
    <w:p w14:paraId="278367E6" w14:textId="2B5E19BE" w:rsidR="00B64989" w:rsidRPr="00CB5EBB" w:rsidRDefault="0016667C" w:rsidP="00CB5EBB">
      <w:pPr>
        <w:pStyle w:val="ListParagraph"/>
        <w:numPr>
          <w:ilvl w:val="0"/>
          <w:numId w:val="2"/>
        </w:numPr>
        <w:spacing w:afterLines="50" w:after="120" w:line="276" w:lineRule="auto"/>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 xml:space="preserve">Order and Notice </w:t>
      </w:r>
      <w:r w:rsidR="004225E4" w:rsidRPr="00CB5EBB">
        <w:rPr>
          <w:rFonts w:ascii="Times New Roman" w:hAnsi="Times New Roman"/>
          <w:b/>
          <w:bCs/>
          <w:color w:val="000000" w:themeColor="text1"/>
          <w:szCs w:val="24"/>
          <w:lang w:val="es-US"/>
        </w:rPr>
        <w:t>to Attend</w:t>
      </w:r>
      <w:r w:rsidRPr="00CB5EBB">
        <w:rPr>
          <w:rFonts w:ascii="Times New Roman" w:hAnsi="Times New Roman"/>
          <w:b/>
          <w:bCs/>
          <w:color w:val="000000" w:themeColor="text1"/>
          <w:szCs w:val="24"/>
          <w:lang w:val="es-US"/>
        </w:rPr>
        <w:t xml:space="preserve"> the Parent Information Program</w:t>
      </w:r>
      <w:r w:rsidR="004225E4" w:rsidRPr="00CB5EBB">
        <w:rPr>
          <w:rFonts w:ascii="Times New Roman" w:hAnsi="Times New Roman"/>
          <w:b/>
          <w:bCs/>
          <w:color w:val="000000" w:themeColor="text1"/>
          <w:szCs w:val="24"/>
          <w:lang w:val="es-US"/>
        </w:rPr>
        <w:t xml:space="preserve"> Class</w:t>
      </w:r>
      <w:r w:rsidR="00447625" w:rsidRPr="00CB5EBB">
        <w:rPr>
          <w:rFonts w:ascii="Times New Roman" w:hAnsi="Times New Roman"/>
          <w:color w:val="000000" w:themeColor="text1"/>
          <w:szCs w:val="24"/>
          <w:lang w:val="es-US"/>
        </w:rPr>
        <w:t xml:space="preserve"> / </w:t>
      </w:r>
      <w:r w:rsidR="00447625" w:rsidRPr="00CB5EBB">
        <w:rPr>
          <w:rFonts w:ascii="Times New Roman" w:hAnsi="Times New Roman"/>
          <w:i/>
          <w:iCs/>
          <w:color w:val="000000" w:themeColor="text1"/>
          <w:szCs w:val="24"/>
          <w:lang w:val="es-US"/>
        </w:rPr>
        <w:t xml:space="preserve">(Orden </w:t>
      </w:r>
      <w:r w:rsidR="00930198" w:rsidRPr="00CB5EBB">
        <w:rPr>
          <w:rFonts w:ascii="Times New Roman" w:hAnsi="Times New Roman"/>
          <w:i/>
          <w:iCs/>
          <w:color w:val="000000" w:themeColor="text1"/>
          <w:szCs w:val="24"/>
          <w:lang w:val="es-US"/>
        </w:rPr>
        <w:t>y</w:t>
      </w:r>
      <w:r w:rsidR="00447625" w:rsidRPr="00CB5EBB">
        <w:rPr>
          <w:rFonts w:ascii="Times New Roman" w:hAnsi="Times New Roman"/>
          <w:i/>
          <w:iCs/>
          <w:color w:val="000000" w:themeColor="text1"/>
          <w:szCs w:val="24"/>
          <w:lang w:val="es-US"/>
        </w:rPr>
        <w:t xml:space="preserve"> Notificación Para Presentarse </w:t>
      </w:r>
      <w:r w:rsidR="00930198" w:rsidRPr="00CB5EBB">
        <w:rPr>
          <w:rFonts w:ascii="Times New Roman" w:hAnsi="Times New Roman"/>
          <w:i/>
          <w:iCs/>
          <w:color w:val="000000" w:themeColor="text1"/>
          <w:szCs w:val="24"/>
          <w:lang w:val="es-US"/>
        </w:rPr>
        <w:t>a</w:t>
      </w:r>
      <w:r w:rsidR="00447625" w:rsidRPr="00CB5EBB">
        <w:rPr>
          <w:rFonts w:ascii="Times New Roman" w:hAnsi="Times New Roman"/>
          <w:i/>
          <w:iCs/>
          <w:color w:val="000000" w:themeColor="text1"/>
          <w:szCs w:val="24"/>
          <w:lang w:val="es-US"/>
        </w:rPr>
        <w:t xml:space="preserve"> La Clase </w:t>
      </w:r>
      <w:r w:rsidR="00930198" w:rsidRPr="00CB5EBB">
        <w:rPr>
          <w:rFonts w:ascii="Times New Roman" w:hAnsi="Times New Roman"/>
          <w:i/>
          <w:iCs/>
          <w:color w:val="000000" w:themeColor="text1"/>
          <w:szCs w:val="24"/>
          <w:lang w:val="es-US"/>
        </w:rPr>
        <w:t>d</w:t>
      </w:r>
      <w:r w:rsidR="00447625" w:rsidRPr="00CB5EBB">
        <w:rPr>
          <w:rFonts w:ascii="Times New Roman" w:hAnsi="Times New Roman"/>
          <w:i/>
          <w:iCs/>
          <w:color w:val="000000" w:themeColor="text1"/>
          <w:szCs w:val="24"/>
          <w:lang w:val="es-US"/>
        </w:rPr>
        <w:t xml:space="preserve">el Programa </w:t>
      </w:r>
      <w:r w:rsidR="00930198" w:rsidRPr="00CB5EBB">
        <w:rPr>
          <w:rFonts w:ascii="Times New Roman" w:hAnsi="Times New Roman"/>
          <w:i/>
          <w:iCs/>
          <w:color w:val="000000" w:themeColor="text1"/>
          <w:szCs w:val="24"/>
          <w:lang w:val="es-US"/>
        </w:rPr>
        <w:t>d</w:t>
      </w:r>
      <w:r w:rsidR="00447625" w:rsidRPr="00CB5EBB">
        <w:rPr>
          <w:rFonts w:ascii="Times New Roman" w:hAnsi="Times New Roman"/>
          <w:i/>
          <w:iCs/>
          <w:color w:val="000000" w:themeColor="text1"/>
          <w:szCs w:val="24"/>
          <w:lang w:val="es-US"/>
        </w:rPr>
        <w:t>e Información Para Los Padres)</w:t>
      </w:r>
    </w:p>
    <w:p w14:paraId="7735B20E" w14:textId="79D02F54" w:rsidR="0016667C" w:rsidRPr="00D147E9" w:rsidRDefault="0016667C" w:rsidP="00CB5EBB">
      <w:pPr>
        <w:pStyle w:val="ListParagraph"/>
        <w:numPr>
          <w:ilvl w:val="0"/>
          <w:numId w:val="5"/>
        </w:numPr>
        <w:spacing w:afterLines="50" w:after="120" w:line="276" w:lineRule="auto"/>
        <w:jc w:val="both"/>
        <w:rPr>
          <w:rFonts w:ascii="Times New Roman" w:hAnsi="Times New Roman"/>
          <w:i/>
          <w:iCs/>
          <w:color w:val="000000" w:themeColor="text1"/>
          <w:szCs w:val="24"/>
        </w:rPr>
      </w:pPr>
      <w:r w:rsidRPr="00D147E9">
        <w:rPr>
          <w:rFonts w:ascii="Times New Roman" w:hAnsi="Times New Roman"/>
          <w:b/>
          <w:bCs/>
          <w:color w:val="000000" w:themeColor="text1"/>
          <w:szCs w:val="24"/>
        </w:rPr>
        <w:t xml:space="preserve">Both parents </w:t>
      </w:r>
      <w:r w:rsidR="00B64989" w:rsidRPr="00D147E9">
        <w:rPr>
          <w:rFonts w:ascii="Times New Roman" w:hAnsi="Times New Roman"/>
          <w:b/>
          <w:bCs/>
          <w:color w:val="000000" w:themeColor="text1"/>
          <w:szCs w:val="24"/>
        </w:rPr>
        <w:t xml:space="preserve">must attend and complete a class in the Parent Information Program. The purpose of the Parent Information Program is to give parents information about the impact that divorce, the changes in the family unit, and court involvement </w:t>
      </w:r>
      <w:r w:rsidR="00D66892" w:rsidRPr="00D147E9">
        <w:rPr>
          <w:rFonts w:ascii="Times New Roman" w:hAnsi="Times New Roman"/>
          <w:b/>
          <w:bCs/>
          <w:color w:val="000000" w:themeColor="text1"/>
          <w:szCs w:val="24"/>
        </w:rPr>
        <w:t xml:space="preserve">may </w:t>
      </w:r>
      <w:r w:rsidR="00B64989" w:rsidRPr="00D147E9">
        <w:rPr>
          <w:rFonts w:ascii="Times New Roman" w:hAnsi="Times New Roman"/>
          <w:b/>
          <w:bCs/>
          <w:color w:val="000000" w:themeColor="text1"/>
          <w:szCs w:val="24"/>
        </w:rPr>
        <w:t>have on minor children involved in a divorce, paternity, or legal decision-making case.</w:t>
      </w:r>
      <w:r w:rsidR="009E3EF4" w:rsidRPr="00D147E9">
        <w:rPr>
          <w:rFonts w:ascii="Times New Roman" w:hAnsi="Times New Roman"/>
          <w:b/>
          <w:bCs/>
          <w:color w:val="000000" w:themeColor="text1"/>
          <w:szCs w:val="24"/>
        </w:rPr>
        <w:t xml:space="preserve"> </w:t>
      </w:r>
      <w:r w:rsidR="00B64989" w:rsidRPr="00D147E9">
        <w:rPr>
          <w:rFonts w:ascii="Times New Roman" w:hAnsi="Times New Roman"/>
          <w:b/>
          <w:bCs/>
          <w:color w:val="000000" w:themeColor="text1"/>
          <w:szCs w:val="24"/>
        </w:rPr>
        <w:t>This Notice applies to all parents who file an action for dissolution of marriage or legal separation, or any proceeding in which a party has requested that the court determine legal decision-making, parenting time or support, and to all other domestic relations cases if ordered by the court.</w:t>
      </w:r>
      <w:r w:rsidR="009E3EF4" w:rsidRPr="00D147E9">
        <w:rPr>
          <w:rFonts w:ascii="Times New Roman" w:hAnsi="Times New Roman"/>
          <w:b/>
          <w:bCs/>
          <w:color w:val="000000" w:themeColor="text1"/>
          <w:szCs w:val="24"/>
        </w:rPr>
        <w:t xml:space="preserve"> </w:t>
      </w:r>
      <w:r w:rsidR="00B64989" w:rsidRPr="00CB5EBB">
        <w:rPr>
          <w:rFonts w:ascii="Times New Roman" w:hAnsi="Times New Roman"/>
          <w:b/>
          <w:bCs/>
          <w:color w:val="000000" w:themeColor="text1"/>
          <w:szCs w:val="24"/>
          <w:lang w:val="es-US"/>
        </w:rPr>
        <w:t>Make sure you read this order.</w:t>
      </w:r>
      <w:r w:rsidR="00930198" w:rsidRPr="00CB5EBB">
        <w:rPr>
          <w:rFonts w:ascii="Times New Roman" w:hAnsi="Times New Roman"/>
          <w:color w:val="000000" w:themeColor="text1"/>
          <w:szCs w:val="24"/>
          <w:lang w:val="es-US"/>
        </w:rPr>
        <w:t xml:space="preserve"> / </w:t>
      </w:r>
      <w:r w:rsidR="00D147E9" w:rsidRPr="00CB5EBB">
        <w:rPr>
          <w:rFonts w:ascii="Times New Roman" w:hAnsi="Times New Roman"/>
          <w:i/>
          <w:iCs/>
          <w:color w:val="000000" w:themeColor="text1"/>
          <w:szCs w:val="24"/>
          <w:lang w:val="es-US"/>
        </w:rPr>
        <w:t xml:space="preserve">(Ambos padres deberán asistir y completar una clase del Programa de información para padres. El propósito del Programa de información para padres es proporcionarle a los padres información acerca del impacto que el divorcio, los cambios en la unidad doméstica y la participación del tribunal puede tener en los niños menores implicados en un caso de divorcio, paternidad o la toma de decisiones legales. Este aviso se aplica a cada progenitor que ejerce una acción de disolución de matrimonio o separación legal, o cualquier trámite procesal en la cual una parte haya solicitado que el tribunal determine la toma de decisiones legales, el régimen de crianza o la manutención de menores; también concierne a todos los demás casos de relaciones doméstica si así lo ordena el tribunal. </w:t>
      </w:r>
      <w:r w:rsidR="00D147E9" w:rsidRPr="00D147E9">
        <w:rPr>
          <w:rFonts w:ascii="Times New Roman" w:hAnsi="Times New Roman"/>
          <w:i/>
          <w:iCs/>
          <w:color w:val="000000" w:themeColor="text1"/>
          <w:szCs w:val="24"/>
        </w:rPr>
        <w:t>Cerciórese de leer esta orden.)</w:t>
      </w:r>
    </w:p>
    <w:p w14:paraId="61FCA936" w14:textId="24D90F2D" w:rsidR="00072A75" w:rsidRPr="00CB5EBB" w:rsidRDefault="0016667C" w:rsidP="00FD2CB7">
      <w:pPr>
        <w:pStyle w:val="ListParagraph"/>
        <w:numPr>
          <w:ilvl w:val="0"/>
          <w:numId w:val="2"/>
        </w:numPr>
        <w:spacing w:before="120" w:line="276" w:lineRule="auto"/>
        <w:jc w:val="both"/>
        <w:rPr>
          <w:rFonts w:ascii="Times New Roman" w:hAnsi="Times New Roman"/>
          <w:color w:val="000000" w:themeColor="text1"/>
          <w:szCs w:val="24"/>
          <w:lang w:val="es-US"/>
        </w:rPr>
      </w:pPr>
      <w:r w:rsidRPr="00CB5EBB">
        <w:rPr>
          <w:rFonts w:ascii="Times New Roman" w:hAnsi="Times New Roman"/>
          <w:b/>
          <w:bCs/>
          <w:color w:val="000000" w:themeColor="text1"/>
          <w:szCs w:val="24"/>
          <w:lang w:val="es-US"/>
        </w:rPr>
        <w:t>Parenting Plan</w:t>
      </w:r>
      <w:r w:rsidR="00D147E9" w:rsidRPr="00CB5EBB">
        <w:rPr>
          <w:rFonts w:ascii="Times New Roman" w:hAnsi="Times New Roman"/>
          <w:color w:val="000000" w:themeColor="text1"/>
          <w:szCs w:val="24"/>
          <w:lang w:val="es-US"/>
        </w:rPr>
        <w:t xml:space="preserve"> / </w:t>
      </w:r>
      <w:r w:rsidR="00FC45BD" w:rsidRPr="00CB5EBB">
        <w:rPr>
          <w:rFonts w:ascii="Times New Roman" w:hAnsi="Times New Roman"/>
          <w:i/>
          <w:iCs/>
          <w:color w:val="000000" w:themeColor="text1"/>
          <w:szCs w:val="24"/>
          <w:lang w:val="es-US"/>
        </w:rPr>
        <w:t>(Plan de parentalidad)</w:t>
      </w:r>
    </w:p>
    <w:p w14:paraId="34F46CA3" w14:textId="293FF320" w:rsidR="00B64989" w:rsidRPr="00CB5EBB" w:rsidRDefault="00B64989" w:rsidP="00FD2CB7">
      <w:pPr>
        <w:numPr>
          <w:ilvl w:val="0"/>
          <w:numId w:val="5"/>
        </w:numPr>
        <w:spacing w:line="276" w:lineRule="auto"/>
        <w:jc w:val="both"/>
        <w:rPr>
          <w:rFonts w:ascii="Times New Roman" w:hAnsi="Times New Roman"/>
          <w:color w:val="000000" w:themeColor="text1"/>
          <w:szCs w:val="24"/>
          <w:lang w:val="es-US"/>
        </w:rPr>
      </w:pPr>
      <w:r w:rsidRPr="00262DC0">
        <w:rPr>
          <w:rFonts w:ascii="Times New Roman" w:hAnsi="Times New Roman"/>
          <w:b/>
          <w:bCs/>
          <w:color w:val="000000" w:themeColor="text1"/>
          <w:szCs w:val="24"/>
        </w:rPr>
        <w:t>Fill out the Parenting Plan to let the Court know details about what you want for legal decision-making authority and parenting time.</w:t>
      </w:r>
      <w:r w:rsidR="009E3EF4" w:rsidRPr="00262DC0">
        <w:rPr>
          <w:rFonts w:ascii="Times New Roman" w:hAnsi="Times New Roman"/>
          <w:b/>
          <w:bCs/>
          <w:color w:val="000000" w:themeColor="text1"/>
          <w:szCs w:val="24"/>
        </w:rPr>
        <w:t xml:space="preserve"> </w:t>
      </w:r>
      <w:r w:rsidRPr="00262DC0">
        <w:rPr>
          <w:rFonts w:ascii="Times New Roman" w:hAnsi="Times New Roman"/>
          <w:b/>
          <w:bCs/>
          <w:color w:val="000000" w:themeColor="text1"/>
          <w:szCs w:val="24"/>
        </w:rPr>
        <w:t xml:space="preserve">It is important to be specific when filling out the Parenting Plan. </w:t>
      </w:r>
      <w:r w:rsidRPr="00CB5EBB">
        <w:rPr>
          <w:rFonts w:ascii="Times New Roman" w:hAnsi="Times New Roman"/>
          <w:b/>
          <w:bCs/>
          <w:color w:val="000000" w:themeColor="text1"/>
          <w:szCs w:val="24"/>
          <w:lang w:val="es-US"/>
        </w:rPr>
        <w:t>You may refer to the “Planning for Parenting Time: Arizona’s Guide for Parents Living Apart” to help make your parenting plan.</w:t>
      </w:r>
      <w:r w:rsidR="009E3EF4" w:rsidRPr="00CB5EBB">
        <w:rPr>
          <w:rFonts w:ascii="Times New Roman" w:hAnsi="Times New Roman"/>
          <w:color w:val="000000" w:themeColor="text1"/>
          <w:szCs w:val="24"/>
          <w:lang w:val="es-US"/>
        </w:rPr>
        <w:t xml:space="preserve"> </w:t>
      </w:r>
      <w:r w:rsidR="00FC45BD" w:rsidRPr="00CB5EBB">
        <w:rPr>
          <w:rFonts w:ascii="Times New Roman" w:hAnsi="Times New Roman"/>
          <w:color w:val="000000" w:themeColor="text1"/>
          <w:szCs w:val="24"/>
          <w:lang w:val="es-US"/>
        </w:rPr>
        <w:t xml:space="preserve">/ </w:t>
      </w:r>
      <w:r w:rsidR="009017C5" w:rsidRPr="00CB5EBB">
        <w:rPr>
          <w:rFonts w:ascii="Times New Roman" w:hAnsi="Times New Roman"/>
          <w:i/>
          <w:iCs/>
          <w:color w:val="000000" w:themeColor="text1"/>
          <w:szCs w:val="24"/>
          <w:lang w:val="es-US"/>
        </w:rPr>
        <w:t xml:space="preserve">(Complete el Plan de parentalidad para indicarele al tribunal sobre detalles de lo que usted desea en cuanto a la autoridad de la toma de decisiones legales y el régimen de crianza. Es importante llenar el Plan de parentalidad de manera específica. Puede referirse a la guía “Planificando el régimen de crianza: la guía de Arizona para padres viviendo separados” para ayudarle a formar su Plan de parentalidad. La guía está </w:t>
      </w:r>
      <w:r w:rsidR="00FD2CB7" w:rsidRPr="00CB5EBB">
        <w:rPr>
          <w:rFonts w:ascii="Times New Roman" w:hAnsi="Times New Roman"/>
          <w:i/>
          <w:iCs/>
          <w:color w:val="000000" w:themeColor="text1"/>
          <w:szCs w:val="24"/>
          <w:lang w:val="es-US"/>
        </w:rPr>
        <w:t>disponible</w:t>
      </w:r>
      <w:r w:rsidR="009017C5" w:rsidRPr="00CB5EBB">
        <w:rPr>
          <w:rFonts w:ascii="Times New Roman" w:hAnsi="Times New Roman"/>
          <w:i/>
          <w:iCs/>
          <w:color w:val="000000" w:themeColor="text1"/>
          <w:szCs w:val="24"/>
          <w:lang w:val="es-US"/>
        </w:rPr>
        <w:t xml:space="preserve"> para la compra en cualquier ubicación del Centro de Recursos de la Biblioteca de Derecho o está disponible en el sitio web del tribunal del estado donde lo puede ver y descargar de forma gratuita.)</w:t>
      </w:r>
    </w:p>
    <w:p w14:paraId="6EF874E9" w14:textId="77777777" w:rsidR="005F6260" w:rsidRPr="00CB5EBB" w:rsidRDefault="005F6260" w:rsidP="00FD2CB7">
      <w:pPr>
        <w:spacing w:line="276" w:lineRule="auto"/>
        <w:jc w:val="both"/>
        <w:rPr>
          <w:rFonts w:ascii="Times New Roman" w:hAnsi="Times New Roman"/>
          <w:color w:val="000000" w:themeColor="text1"/>
          <w:szCs w:val="24"/>
          <w:lang w:val="es-US"/>
        </w:rPr>
      </w:pPr>
    </w:p>
    <w:p w14:paraId="1FF871E6" w14:textId="19E1834F" w:rsidR="00B64989" w:rsidRPr="00CB5EBB" w:rsidRDefault="0016667C" w:rsidP="00CB5EBB">
      <w:pPr>
        <w:pStyle w:val="ListParagraph"/>
        <w:numPr>
          <w:ilvl w:val="0"/>
          <w:numId w:val="2"/>
        </w:numPr>
        <w:spacing w:afterLines="60" w:after="144" w:line="276" w:lineRule="auto"/>
        <w:jc w:val="both"/>
        <w:rPr>
          <w:rFonts w:ascii="Times New Roman" w:hAnsi="Times New Roman"/>
          <w:color w:val="000000" w:themeColor="text1"/>
          <w:szCs w:val="24"/>
          <w:lang w:val="es-US"/>
        </w:rPr>
      </w:pPr>
      <w:r w:rsidRPr="00CB5EBB">
        <w:rPr>
          <w:rFonts w:ascii="Times New Roman" w:eastAsia="Calibri" w:hAnsi="Times New Roman"/>
          <w:b/>
          <w:snapToGrid/>
          <w:color w:val="000000" w:themeColor="text1"/>
          <w:szCs w:val="24"/>
          <w:lang w:val="es-US"/>
        </w:rPr>
        <w:t>Child Support Worksheet</w:t>
      </w:r>
      <w:r w:rsidR="00262DC0" w:rsidRPr="00CB5EBB">
        <w:rPr>
          <w:rFonts w:ascii="Times New Roman" w:eastAsia="Calibri" w:hAnsi="Times New Roman"/>
          <w:bCs/>
          <w:snapToGrid/>
          <w:color w:val="000000" w:themeColor="text1"/>
          <w:szCs w:val="24"/>
          <w:lang w:val="es-US"/>
        </w:rPr>
        <w:t xml:space="preserve"> / </w:t>
      </w:r>
      <w:r w:rsidR="00725A11" w:rsidRPr="00CB5EBB">
        <w:rPr>
          <w:rFonts w:ascii="Times New Roman" w:eastAsia="Calibri" w:hAnsi="Times New Roman"/>
          <w:bCs/>
          <w:i/>
          <w:iCs/>
          <w:snapToGrid/>
          <w:color w:val="000000" w:themeColor="text1"/>
          <w:szCs w:val="24"/>
          <w:lang w:val="es-US"/>
        </w:rPr>
        <w:t>(Hoja de cálculo para la manutención de menores)</w:t>
      </w:r>
    </w:p>
    <w:p w14:paraId="6C80D98A" w14:textId="77777777" w:rsidR="00FD2CB7" w:rsidRPr="00FD2CB7" w:rsidRDefault="00AB3D34" w:rsidP="00FD2CB7">
      <w:pPr>
        <w:pStyle w:val="ListParagraph"/>
        <w:numPr>
          <w:ilvl w:val="0"/>
          <w:numId w:val="17"/>
        </w:numPr>
        <w:spacing w:line="276" w:lineRule="auto"/>
        <w:jc w:val="both"/>
        <w:rPr>
          <w:rFonts w:ascii="Times New Roman" w:hAnsi="Times New Roman"/>
          <w:color w:val="000000" w:themeColor="text1"/>
          <w:szCs w:val="24"/>
        </w:rPr>
      </w:pPr>
      <w:r w:rsidRPr="00E32934">
        <w:rPr>
          <w:rFonts w:ascii="Times New Roman" w:eastAsia="Calibri" w:hAnsi="Times New Roman"/>
          <w:b/>
          <w:bCs/>
          <w:snapToGrid/>
          <w:color w:val="000000" w:themeColor="text1"/>
          <w:szCs w:val="24"/>
        </w:rPr>
        <w:t>U</w:t>
      </w:r>
      <w:r w:rsidR="00072A75" w:rsidRPr="00E32934">
        <w:rPr>
          <w:rFonts w:ascii="Times New Roman" w:eastAsia="Calibri" w:hAnsi="Times New Roman"/>
          <w:b/>
          <w:bCs/>
          <w:snapToGrid/>
          <w:color w:val="000000" w:themeColor="text1"/>
          <w:szCs w:val="24"/>
        </w:rPr>
        <w:t xml:space="preserve">se </w:t>
      </w:r>
      <w:r w:rsidRPr="00E32934">
        <w:rPr>
          <w:rFonts w:ascii="Times New Roman" w:eastAsia="Calibri" w:hAnsi="Times New Roman"/>
          <w:b/>
          <w:bCs/>
          <w:snapToGrid/>
          <w:color w:val="000000" w:themeColor="text1"/>
          <w:szCs w:val="24"/>
        </w:rPr>
        <w:t xml:space="preserve">the </w:t>
      </w:r>
      <w:r w:rsidR="00072A75" w:rsidRPr="00E32934">
        <w:rPr>
          <w:rFonts w:ascii="Times New Roman" w:eastAsia="Calibri" w:hAnsi="Times New Roman"/>
          <w:b/>
          <w:bCs/>
          <w:snapToGrid/>
          <w:color w:val="000000" w:themeColor="text1"/>
          <w:szCs w:val="24"/>
        </w:rPr>
        <w:t xml:space="preserve">free online Child Support Calculator at the website listed below to complete a </w:t>
      </w:r>
      <w:r w:rsidR="00B52AFA" w:rsidRPr="00E32934">
        <w:rPr>
          <w:rFonts w:ascii="Times New Roman" w:eastAsia="Calibri" w:hAnsi="Times New Roman"/>
          <w:b/>
          <w:bCs/>
          <w:snapToGrid/>
          <w:color w:val="000000" w:themeColor="text1"/>
          <w:szCs w:val="24"/>
        </w:rPr>
        <w:t>C</w:t>
      </w:r>
      <w:r w:rsidR="00072A75" w:rsidRPr="00E32934">
        <w:rPr>
          <w:rFonts w:ascii="Times New Roman" w:eastAsia="Calibri" w:hAnsi="Times New Roman"/>
          <w:b/>
          <w:bCs/>
          <w:snapToGrid/>
          <w:color w:val="000000" w:themeColor="text1"/>
          <w:szCs w:val="24"/>
        </w:rPr>
        <w:t xml:space="preserve">hild </w:t>
      </w:r>
      <w:r w:rsidR="00B52AFA" w:rsidRPr="00E32934">
        <w:rPr>
          <w:rFonts w:ascii="Times New Roman" w:eastAsia="Calibri" w:hAnsi="Times New Roman"/>
          <w:b/>
          <w:bCs/>
          <w:snapToGrid/>
          <w:color w:val="000000" w:themeColor="text1"/>
          <w:szCs w:val="24"/>
        </w:rPr>
        <w:t>S</w:t>
      </w:r>
      <w:r w:rsidR="00072A75" w:rsidRPr="00E32934">
        <w:rPr>
          <w:rFonts w:ascii="Times New Roman" w:eastAsia="Calibri" w:hAnsi="Times New Roman"/>
          <w:b/>
          <w:bCs/>
          <w:snapToGrid/>
          <w:color w:val="000000" w:themeColor="text1"/>
          <w:szCs w:val="24"/>
        </w:rPr>
        <w:t xml:space="preserve">upport </w:t>
      </w:r>
      <w:r w:rsidR="00B52AFA" w:rsidRPr="00E32934">
        <w:rPr>
          <w:rFonts w:ascii="Times New Roman" w:eastAsia="Calibri" w:hAnsi="Times New Roman"/>
          <w:b/>
          <w:bCs/>
          <w:snapToGrid/>
          <w:color w:val="000000" w:themeColor="text1"/>
          <w:szCs w:val="24"/>
        </w:rPr>
        <w:t>W</w:t>
      </w:r>
      <w:r w:rsidR="00072A75" w:rsidRPr="00E32934">
        <w:rPr>
          <w:rFonts w:ascii="Times New Roman" w:eastAsia="Calibri" w:hAnsi="Times New Roman"/>
          <w:b/>
          <w:bCs/>
          <w:snapToGrid/>
          <w:color w:val="000000" w:themeColor="text1"/>
          <w:szCs w:val="24"/>
        </w:rPr>
        <w:t>orksheet</w:t>
      </w:r>
      <w:r w:rsidRPr="00E32934">
        <w:rPr>
          <w:rFonts w:ascii="Times New Roman" w:eastAsia="Calibri" w:hAnsi="Times New Roman"/>
          <w:b/>
          <w:bCs/>
          <w:snapToGrid/>
          <w:color w:val="000000" w:themeColor="text1"/>
          <w:szCs w:val="24"/>
        </w:rPr>
        <w:t>:</w:t>
      </w:r>
      <w:r w:rsidR="00C811C9">
        <w:rPr>
          <w:rFonts w:ascii="Times New Roman" w:eastAsia="Calibri" w:hAnsi="Times New Roman"/>
          <w:snapToGrid/>
          <w:color w:val="000000" w:themeColor="text1"/>
          <w:szCs w:val="24"/>
        </w:rPr>
        <w:t xml:space="preserve"> / </w:t>
      </w:r>
      <w:r w:rsidR="00E32934" w:rsidRPr="00E32934">
        <w:rPr>
          <w:rFonts w:ascii="Times New Roman" w:eastAsia="Calibri" w:hAnsi="Times New Roman"/>
          <w:i/>
          <w:iCs/>
          <w:snapToGrid/>
          <w:color w:val="000000" w:themeColor="text1"/>
          <w:szCs w:val="24"/>
        </w:rPr>
        <w:t>(Puede completar la Hoja de cálculos para la manutención de menores en el siguiente sitio web ezCourtForms:)</w:t>
      </w:r>
      <w:r w:rsidRPr="00E32934">
        <w:rPr>
          <w:rFonts w:ascii="Times New Roman" w:eastAsia="Calibri" w:hAnsi="Times New Roman"/>
          <w:i/>
          <w:iCs/>
          <w:snapToGrid/>
          <w:color w:val="000000" w:themeColor="text1"/>
          <w:szCs w:val="24"/>
        </w:rPr>
        <w:tab/>
      </w:r>
      <w:r w:rsidRPr="00D942B5">
        <w:rPr>
          <w:rFonts w:ascii="Times New Roman" w:eastAsia="Calibri" w:hAnsi="Times New Roman"/>
          <w:snapToGrid/>
          <w:color w:val="000000" w:themeColor="text1"/>
          <w:szCs w:val="24"/>
        </w:rPr>
        <w:br/>
      </w:r>
    </w:p>
    <w:p w14:paraId="19363F60" w14:textId="7180927E" w:rsidR="00072A75" w:rsidRPr="00E040C6" w:rsidRDefault="00AB3D34" w:rsidP="00FD2CB7">
      <w:pPr>
        <w:pStyle w:val="ListParagraph"/>
        <w:spacing w:line="276" w:lineRule="auto"/>
        <w:ind w:left="1080"/>
        <w:jc w:val="both"/>
        <w:rPr>
          <w:rFonts w:ascii="Times New Roman" w:hAnsi="Times New Roman"/>
          <w:color w:val="000000" w:themeColor="text1"/>
          <w:szCs w:val="24"/>
        </w:rPr>
      </w:pPr>
      <w:r w:rsidRPr="00FD2CB7">
        <w:rPr>
          <w:rFonts w:ascii="Times New Roman" w:eastAsia="Calibri" w:hAnsi="Times New Roman"/>
          <w:b/>
          <w:bCs/>
          <w:snapToGrid/>
          <w:color w:val="000000" w:themeColor="text1"/>
          <w:szCs w:val="24"/>
        </w:rPr>
        <w:t>ezCourtForms</w:t>
      </w:r>
      <w:r w:rsidRPr="00994B5D">
        <w:rPr>
          <w:rFonts w:ascii="Times New Roman" w:hAnsi="Times New Roman"/>
          <w:i/>
          <w:iCs/>
          <w:szCs w:val="24"/>
        </w:rPr>
        <w:t xml:space="preserve"> </w:t>
      </w:r>
      <w:hyperlink r:id="rId11" w:history="1">
        <w:r w:rsidRPr="00994B5D">
          <w:rPr>
            <w:rFonts w:ascii="Times New Roman" w:hAnsi="Times New Roman"/>
            <w:i/>
            <w:iCs/>
            <w:color w:val="0000FF"/>
            <w:szCs w:val="24"/>
            <w:u w:val="single"/>
          </w:rPr>
          <w:t>http://www.superiorcourt.maricopa.gov/ezcourtforms2/</w:t>
        </w:r>
      </w:hyperlink>
    </w:p>
    <w:p w14:paraId="13DCE56D" w14:textId="77777777" w:rsidR="00072A75" w:rsidRPr="0059600C" w:rsidRDefault="00072A75" w:rsidP="00CB5EBB">
      <w:pPr>
        <w:widowControl/>
        <w:spacing w:afterLines="60" w:after="144" w:line="276" w:lineRule="auto"/>
        <w:jc w:val="both"/>
        <w:rPr>
          <w:rFonts w:ascii="Times New Roman" w:eastAsia="Calibri" w:hAnsi="Times New Roman"/>
          <w:snapToGrid/>
          <w:color w:val="000000" w:themeColor="text1"/>
          <w:szCs w:val="24"/>
        </w:rPr>
      </w:pPr>
    </w:p>
    <w:p w14:paraId="1C5A3701" w14:textId="24EC01C5" w:rsidR="00072A75" w:rsidRPr="00256606" w:rsidRDefault="00072A75" w:rsidP="00CB5EBB">
      <w:pPr>
        <w:pStyle w:val="ListParagraph"/>
        <w:numPr>
          <w:ilvl w:val="0"/>
          <w:numId w:val="2"/>
        </w:numPr>
        <w:spacing w:afterLines="60" w:after="144" w:line="276" w:lineRule="auto"/>
        <w:jc w:val="both"/>
        <w:rPr>
          <w:rFonts w:ascii="Times New Roman" w:hAnsi="Times New Roman"/>
          <w:color w:val="000000" w:themeColor="text1"/>
          <w:szCs w:val="24"/>
        </w:rPr>
      </w:pPr>
      <w:r w:rsidRPr="00E96A5F">
        <w:rPr>
          <w:rFonts w:ascii="Times New Roman" w:eastAsia="Calibri" w:hAnsi="Times New Roman"/>
          <w:b/>
          <w:snapToGrid/>
          <w:color w:val="000000" w:themeColor="text1"/>
          <w:szCs w:val="24"/>
        </w:rPr>
        <w:t>Child Support</w:t>
      </w:r>
      <w:r w:rsidR="00207656" w:rsidRPr="00E96A5F">
        <w:rPr>
          <w:rFonts w:ascii="Times New Roman" w:eastAsia="Calibri" w:hAnsi="Times New Roman"/>
          <w:b/>
          <w:snapToGrid/>
          <w:color w:val="000000" w:themeColor="text1"/>
          <w:szCs w:val="24"/>
        </w:rPr>
        <w:t xml:space="preserve"> Order</w:t>
      </w:r>
      <w:r w:rsidR="00256606" w:rsidRPr="00256606">
        <w:rPr>
          <w:rFonts w:ascii="Times New Roman" w:eastAsia="Calibri" w:hAnsi="Times New Roman"/>
          <w:bCs/>
          <w:snapToGrid/>
          <w:color w:val="000000" w:themeColor="text1"/>
          <w:szCs w:val="24"/>
        </w:rPr>
        <w:t xml:space="preserve"> / </w:t>
      </w:r>
      <w:r w:rsidR="00256606" w:rsidRPr="00E96A5F">
        <w:rPr>
          <w:rFonts w:ascii="Times New Roman" w:eastAsia="Calibri" w:hAnsi="Times New Roman"/>
          <w:bCs/>
          <w:i/>
          <w:iCs/>
          <w:snapToGrid/>
          <w:color w:val="000000" w:themeColor="text1"/>
          <w:szCs w:val="24"/>
        </w:rPr>
        <w:t>(Orden de manutención de menores)</w:t>
      </w:r>
    </w:p>
    <w:p w14:paraId="13A7C46A" w14:textId="77777777" w:rsidR="009E66A1" w:rsidRPr="00CB5EBB" w:rsidRDefault="005411F2" w:rsidP="00FD2CB7">
      <w:pPr>
        <w:pStyle w:val="ListParagraph"/>
        <w:numPr>
          <w:ilvl w:val="0"/>
          <w:numId w:val="19"/>
        </w:numPr>
        <w:spacing w:line="276" w:lineRule="auto"/>
        <w:jc w:val="both"/>
        <w:rPr>
          <w:rFonts w:ascii="Times New Roman" w:hAnsi="Times New Roman"/>
          <w:i/>
          <w:iCs/>
          <w:strike/>
          <w:color w:val="000000" w:themeColor="text1"/>
          <w:szCs w:val="24"/>
          <w:lang w:val="es-US"/>
        </w:rPr>
      </w:pPr>
      <w:bookmarkStart w:id="4" w:name="_Hlk72479355"/>
      <w:r w:rsidRPr="00AA55D7">
        <w:rPr>
          <w:rFonts w:ascii="Times New Roman" w:hAnsi="Times New Roman"/>
          <w:b/>
          <w:bCs/>
          <w:color w:val="000000" w:themeColor="text1"/>
          <w:szCs w:val="24"/>
        </w:rPr>
        <w:t xml:space="preserve">You must complete this document. </w:t>
      </w:r>
      <w:r w:rsidR="00B52AFA" w:rsidRPr="00AA55D7">
        <w:rPr>
          <w:rFonts w:ascii="Times New Roman" w:hAnsi="Times New Roman"/>
          <w:b/>
          <w:bCs/>
          <w:color w:val="000000" w:themeColor="text1"/>
          <w:szCs w:val="24"/>
        </w:rPr>
        <w:t>When you create a Child Support Worksheet using the ezCourtForms program, it will also generate a</w:t>
      </w:r>
      <w:r w:rsidRPr="00AA55D7">
        <w:rPr>
          <w:rFonts w:ascii="Times New Roman" w:hAnsi="Times New Roman"/>
          <w:b/>
          <w:bCs/>
          <w:color w:val="000000" w:themeColor="text1"/>
          <w:szCs w:val="24"/>
        </w:rPr>
        <w:t xml:space="preserve"> Child Support </w:t>
      </w:r>
      <w:r w:rsidR="00B52AFA" w:rsidRPr="00AA55D7">
        <w:rPr>
          <w:rFonts w:ascii="Times New Roman" w:hAnsi="Times New Roman"/>
          <w:b/>
          <w:bCs/>
          <w:color w:val="000000" w:themeColor="text1"/>
          <w:szCs w:val="24"/>
        </w:rPr>
        <w:t>Order.</w:t>
      </w:r>
      <w:r w:rsidR="009E3EF4" w:rsidRPr="00AA55D7">
        <w:rPr>
          <w:rFonts w:ascii="Times New Roman" w:hAnsi="Times New Roman"/>
          <w:b/>
          <w:bCs/>
          <w:color w:val="000000" w:themeColor="text1"/>
          <w:szCs w:val="24"/>
        </w:rPr>
        <w:t xml:space="preserve"> </w:t>
      </w:r>
      <w:bookmarkStart w:id="5" w:name="_Hlk72479122"/>
      <w:bookmarkEnd w:id="4"/>
      <w:r w:rsidR="00AB3D34" w:rsidRPr="00AA55D7">
        <w:rPr>
          <w:rFonts w:ascii="Times New Roman" w:hAnsi="Times New Roman"/>
          <w:b/>
          <w:bCs/>
          <w:color w:val="000000" w:themeColor="text1"/>
          <w:szCs w:val="24"/>
        </w:rPr>
        <w:t>Both parties must sign the form.</w:t>
      </w:r>
      <w:r w:rsidR="009E3EF4" w:rsidRPr="00AA55D7">
        <w:rPr>
          <w:rFonts w:ascii="Times New Roman" w:hAnsi="Times New Roman"/>
          <w:b/>
          <w:bCs/>
          <w:color w:val="000000" w:themeColor="text1"/>
          <w:szCs w:val="24"/>
        </w:rPr>
        <w:t xml:space="preserve"> </w:t>
      </w:r>
      <w:bookmarkEnd w:id="5"/>
      <w:r w:rsidR="005926B9" w:rsidRPr="00AA55D7">
        <w:rPr>
          <w:rFonts w:ascii="Times New Roman" w:hAnsi="Times New Roman"/>
          <w:b/>
          <w:bCs/>
          <w:color w:val="000000" w:themeColor="text1"/>
          <w:szCs w:val="24"/>
        </w:rPr>
        <w:t>Leave the date and signature for the judge blank.</w:t>
      </w:r>
      <w:r w:rsidR="00D562B8" w:rsidRPr="00492EC2">
        <w:rPr>
          <w:rFonts w:ascii="Times New Roman" w:hAnsi="Times New Roman"/>
          <w:color w:val="000000" w:themeColor="text1"/>
          <w:szCs w:val="24"/>
        </w:rPr>
        <w:t xml:space="preserve"> / </w:t>
      </w:r>
      <w:r w:rsidR="009E66A1" w:rsidRPr="009E66A1">
        <w:rPr>
          <w:rFonts w:ascii="Times New Roman" w:hAnsi="Times New Roman"/>
          <w:i/>
          <w:iCs/>
          <w:color w:val="000000" w:themeColor="text1"/>
          <w:szCs w:val="24"/>
        </w:rPr>
        <w:t>(</w:t>
      </w:r>
      <w:r w:rsidR="00492EC2" w:rsidRPr="009E66A1">
        <w:rPr>
          <w:rFonts w:ascii="Times New Roman" w:hAnsi="Times New Roman"/>
          <w:i/>
          <w:iCs/>
          <w:color w:val="000000" w:themeColor="text1"/>
          <w:szCs w:val="24"/>
        </w:rPr>
        <w:t xml:space="preserve">Puede completar el formulario de idioma español que se encuentra en este paquete. </w:t>
      </w:r>
      <w:r w:rsidR="00492EC2" w:rsidRPr="00CB5EBB">
        <w:rPr>
          <w:rFonts w:ascii="Times New Roman" w:hAnsi="Times New Roman"/>
          <w:i/>
          <w:iCs/>
          <w:color w:val="000000" w:themeColor="text1"/>
          <w:szCs w:val="24"/>
          <w:lang w:val="es-US"/>
        </w:rPr>
        <w:t>O puede completar la Orden usando la calculadora virtual en</w:t>
      </w:r>
      <w:r w:rsidR="009E66A1" w:rsidRPr="00CB5EBB">
        <w:rPr>
          <w:rFonts w:ascii="Times New Roman" w:hAnsi="Times New Roman"/>
          <w:i/>
          <w:iCs/>
          <w:color w:val="000000" w:themeColor="text1"/>
          <w:szCs w:val="24"/>
          <w:lang w:val="es-US"/>
        </w:rPr>
        <w:t xml:space="preserve"> </w:t>
      </w:r>
      <w:r w:rsidR="00492EC2" w:rsidRPr="00CB5EBB">
        <w:rPr>
          <w:rFonts w:ascii="Times New Roman" w:hAnsi="Times New Roman"/>
          <w:i/>
          <w:iCs/>
          <w:color w:val="000000" w:themeColor="text1"/>
          <w:szCs w:val="24"/>
          <w:lang w:val="es-US"/>
        </w:rPr>
        <w:t>ezCourtForms:</w:t>
      </w:r>
      <w:r w:rsidR="009E66A1" w:rsidRPr="00CB5EBB">
        <w:rPr>
          <w:rFonts w:ascii="Times New Roman" w:hAnsi="Times New Roman"/>
          <w:i/>
          <w:iCs/>
          <w:color w:val="000000" w:themeColor="text1"/>
          <w:szCs w:val="24"/>
          <w:lang w:val="es-US"/>
        </w:rPr>
        <w:t xml:space="preserve">  </w:t>
      </w:r>
    </w:p>
    <w:p w14:paraId="3F723746" w14:textId="0A2E5D8A" w:rsidR="00052AAF" w:rsidRPr="00CB5EBB" w:rsidRDefault="00595E0A" w:rsidP="00CB5EBB">
      <w:pPr>
        <w:pStyle w:val="ListParagraph"/>
        <w:spacing w:after="60" w:line="276" w:lineRule="auto"/>
        <w:ind w:left="1080"/>
        <w:jc w:val="both"/>
        <w:rPr>
          <w:rFonts w:ascii="Times New Roman" w:hAnsi="Times New Roman"/>
          <w:i/>
          <w:iCs/>
          <w:strike/>
          <w:color w:val="000000" w:themeColor="text1"/>
          <w:szCs w:val="24"/>
          <w:lang w:val="es-US"/>
        </w:rPr>
      </w:pPr>
      <w:hyperlink r:id="rId12" w:history="1">
        <w:r w:rsidR="00780684" w:rsidRPr="00CB5EBB">
          <w:rPr>
            <w:rStyle w:val="Hyperlink"/>
            <w:rFonts w:ascii="Times New Roman" w:hAnsi="Times New Roman"/>
            <w:i/>
            <w:iCs/>
            <w:szCs w:val="24"/>
            <w:lang w:val="es-US"/>
          </w:rPr>
          <w:t>http://www.superiorcourt.maricopa.gov/ezcourtforms2/</w:t>
        </w:r>
      </w:hyperlink>
      <w:r w:rsidR="00780684" w:rsidRPr="00CB5EBB">
        <w:rPr>
          <w:rFonts w:ascii="Times New Roman" w:hAnsi="Times New Roman"/>
          <w:i/>
          <w:iCs/>
          <w:color w:val="000000" w:themeColor="text1"/>
          <w:szCs w:val="24"/>
          <w:lang w:val="es-US"/>
        </w:rPr>
        <w:t xml:space="preserve">. </w:t>
      </w:r>
      <w:r w:rsidR="00492EC2" w:rsidRPr="00CB5EBB">
        <w:rPr>
          <w:rFonts w:ascii="Times New Roman" w:hAnsi="Times New Roman"/>
          <w:i/>
          <w:iCs/>
          <w:color w:val="000000" w:themeColor="text1"/>
          <w:szCs w:val="24"/>
          <w:lang w:val="es-US"/>
        </w:rPr>
        <w:t>Cuando complete la Hoja de cálculos para la manutención de menores mediante el programa de ezCourtForms, se formará la Orden. Ambas partes tendrán que firmar el formulario. Deje la fecha y firma para el juez en blanco.</w:t>
      </w:r>
      <w:r w:rsidR="009E66A1" w:rsidRPr="00CB5EBB">
        <w:rPr>
          <w:rFonts w:ascii="Times New Roman" w:hAnsi="Times New Roman"/>
          <w:i/>
          <w:iCs/>
          <w:color w:val="000000" w:themeColor="text1"/>
          <w:szCs w:val="24"/>
          <w:lang w:val="es-US"/>
        </w:rPr>
        <w:t>)</w:t>
      </w:r>
    </w:p>
    <w:p w14:paraId="03E977EC" w14:textId="6A3835E7" w:rsidR="00B52AFA" w:rsidRPr="00CB5EBB" w:rsidRDefault="00B52AFA" w:rsidP="00FD2CB7">
      <w:pPr>
        <w:pStyle w:val="ListParagraph"/>
        <w:numPr>
          <w:ilvl w:val="0"/>
          <w:numId w:val="2"/>
        </w:numPr>
        <w:spacing w:before="240" w:line="276" w:lineRule="auto"/>
        <w:jc w:val="both"/>
        <w:rPr>
          <w:rFonts w:ascii="Times New Roman" w:hAnsi="Times New Roman"/>
          <w:color w:val="000000" w:themeColor="text1"/>
          <w:szCs w:val="24"/>
          <w:lang w:val="es-US"/>
        </w:rPr>
      </w:pPr>
      <w:bookmarkStart w:id="6" w:name="_Hlk72479504"/>
      <w:r w:rsidRPr="00CB5EBB">
        <w:rPr>
          <w:rFonts w:ascii="Times New Roman" w:eastAsia="Calibri" w:hAnsi="Times New Roman"/>
          <w:b/>
          <w:snapToGrid/>
          <w:color w:val="000000" w:themeColor="text1"/>
          <w:szCs w:val="24"/>
          <w:lang w:val="es-US"/>
        </w:rPr>
        <w:t>Current Employer Information</w:t>
      </w:r>
      <w:r w:rsidR="00DA024B" w:rsidRPr="00CB5EBB">
        <w:rPr>
          <w:rFonts w:ascii="Times New Roman" w:eastAsia="Calibri" w:hAnsi="Times New Roman"/>
          <w:bCs/>
          <w:snapToGrid/>
          <w:color w:val="000000" w:themeColor="text1"/>
          <w:szCs w:val="24"/>
          <w:lang w:val="es-US"/>
        </w:rPr>
        <w:t xml:space="preserve"> / </w:t>
      </w:r>
      <w:r w:rsidR="009E66A1" w:rsidRPr="00CB5EBB">
        <w:rPr>
          <w:rFonts w:ascii="Times New Roman" w:eastAsia="Calibri" w:hAnsi="Times New Roman"/>
          <w:bCs/>
          <w:i/>
          <w:iCs/>
          <w:snapToGrid/>
          <w:color w:val="000000" w:themeColor="text1"/>
          <w:szCs w:val="24"/>
          <w:lang w:val="es-US"/>
        </w:rPr>
        <w:t>(</w:t>
      </w:r>
      <w:r w:rsidR="00F45F51" w:rsidRPr="00CB5EBB">
        <w:rPr>
          <w:rFonts w:ascii="Times New Roman" w:eastAsia="Calibri" w:hAnsi="Times New Roman"/>
          <w:bCs/>
          <w:i/>
          <w:iCs/>
          <w:snapToGrid/>
          <w:color w:val="000000" w:themeColor="text1"/>
          <w:szCs w:val="24"/>
          <w:lang w:val="es-US"/>
        </w:rPr>
        <w:t>Información de empleador actual</w:t>
      </w:r>
      <w:r w:rsidR="009E66A1" w:rsidRPr="00CB5EBB">
        <w:rPr>
          <w:rFonts w:ascii="Times New Roman" w:eastAsia="Calibri" w:hAnsi="Times New Roman"/>
          <w:bCs/>
          <w:i/>
          <w:iCs/>
          <w:snapToGrid/>
          <w:color w:val="000000" w:themeColor="text1"/>
          <w:szCs w:val="24"/>
          <w:lang w:val="es-US"/>
        </w:rPr>
        <w:t>)</w:t>
      </w:r>
    </w:p>
    <w:p w14:paraId="2EAA50EF" w14:textId="719BA83F" w:rsidR="00B52AFA" w:rsidRPr="00CB5EBB" w:rsidRDefault="00B52AFA" w:rsidP="00FD2CB7">
      <w:pPr>
        <w:pStyle w:val="ListParagraph"/>
        <w:numPr>
          <w:ilvl w:val="0"/>
          <w:numId w:val="19"/>
        </w:numPr>
        <w:spacing w:line="276" w:lineRule="auto"/>
        <w:jc w:val="both"/>
        <w:rPr>
          <w:rFonts w:ascii="Times New Roman" w:hAnsi="Times New Roman"/>
          <w:i/>
          <w:iCs/>
          <w:color w:val="000000" w:themeColor="text1"/>
          <w:szCs w:val="24"/>
          <w:lang w:val="es-US"/>
        </w:rPr>
      </w:pPr>
      <w:r w:rsidRPr="009E66A1">
        <w:rPr>
          <w:rFonts w:ascii="Times New Roman" w:hAnsi="Times New Roman"/>
          <w:b/>
          <w:bCs/>
          <w:color w:val="000000" w:themeColor="text1"/>
          <w:szCs w:val="24"/>
        </w:rPr>
        <w:t>You must complete this document.</w:t>
      </w:r>
      <w:r w:rsidR="009E3EF4" w:rsidRPr="009E66A1">
        <w:rPr>
          <w:rFonts w:ascii="Times New Roman" w:hAnsi="Times New Roman"/>
          <w:b/>
          <w:bCs/>
          <w:color w:val="000000" w:themeColor="text1"/>
          <w:szCs w:val="24"/>
        </w:rPr>
        <w:t xml:space="preserve"> </w:t>
      </w:r>
      <w:r w:rsidR="00B34BAC" w:rsidRPr="009E66A1">
        <w:rPr>
          <w:rFonts w:ascii="Times New Roman" w:hAnsi="Times New Roman"/>
          <w:b/>
          <w:bCs/>
          <w:color w:val="000000" w:themeColor="text1"/>
          <w:szCs w:val="24"/>
        </w:rPr>
        <w:t>When you create a Child Support Worksheet using the ezCourtForms program, it will also generate this form</w:t>
      </w:r>
      <w:r w:rsidRPr="009E66A1">
        <w:rPr>
          <w:rFonts w:ascii="Times New Roman" w:hAnsi="Times New Roman"/>
          <w:b/>
          <w:bCs/>
          <w:color w:val="000000" w:themeColor="text1"/>
          <w:szCs w:val="24"/>
        </w:rPr>
        <w:t>.</w:t>
      </w:r>
      <w:r w:rsidR="00DA024B" w:rsidRPr="00DA024B">
        <w:rPr>
          <w:rFonts w:ascii="Times New Roman" w:hAnsi="Times New Roman"/>
          <w:color w:val="000000" w:themeColor="text1"/>
          <w:szCs w:val="24"/>
        </w:rPr>
        <w:t xml:space="preserve"> / </w:t>
      </w:r>
      <w:r w:rsidR="009E66A1" w:rsidRPr="009E66A1">
        <w:rPr>
          <w:rFonts w:ascii="Times New Roman" w:hAnsi="Times New Roman"/>
          <w:i/>
          <w:iCs/>
          <w:color w:val="000000" w:themeColor="text1"/>
          <w:szCs w:val="24"/>
        </w:rPr>
        <w:t>(</w:t>
      </w:r>
      <w:r w:rsidR="00DA024B" w:rsidRPr="009E66A1">
        <w:rPr>
          <w:rFonts w:ascii="Times New Roman" w:hAnsi="Times New Roman"/>
          <w:i/>
          <w:iCs/>
          <w:color w:val="000000" w:themeColor="text1"/>
          <w:szCs w:val="24"/>
        </w:rPr>
        <w:t xml:space="preserve">Puede completar el formulario de idioma español que se encuentra en este paquete. </w:t>
      </w:r>
      <w:r w:rsidR="00DA024B" w:rsidRPr="00CB5EBB">
        <w:rPr>
          <w:rFonts w:ascii="Times New Roman" w:hAnsi="Times New Roman"/>
          <w:i/>
          <w:iCs/>
          <w:color w:val="000000" w:themeColor="text1"/>
          <w:szCs w:val="24"/>
          <w:lang w:val="es-US"/>
        </w:rPr>
        <w:t xml:space="preserve">O puede completar la Hoja de información de empleador actual usando la calculadora virtual en ezCourtForms: </w:t>
      </w:r>
      <w:hyperlink r:id="rId13" w:history="1">
        <w:r w:rsidR="009E66A1" w:rsidRPr="00CB5EBB">
          <w:rPr>
            <w:rStyle w:val="Hyperlink"/>
            <w:rFonts w:ascii="Times New Roman" w:hAnsi="Times New Roman"/>
            <w:i/>
            <w:iCs/>
            <w:szCs w:val="24"/>
            <w:lang w:val="es-US"/>
          </w:rPr>
          <w:t>http://www.superiorcourt.maricopa.gov/ezcourtforms2/</w:t>
        </w:r>
      </w:hyperlink>
      <w:r w:rsidR="009E66A1" w:rsidRPr="00CB5EBB">
        <w:rPr>
          <w:rFonts w:ascii="Times New Roman" w:hAnsi="Times New Roman"/>
          <w:i/>
          <w:iCs/>
          <w:color w:val="000000" w:themeColor="text1"/>
          <w:szCs w:val="24"/>
          <w:lang w:val="es-US"/>
        </w:rPr>
        <w:t xml:space="preserve"> </w:t>
      </w:r>
      <w:r w:rsidR="00DA024B" w:rsidRPr="00CB5EBB">
        <w:rPr>
          <w:rFonts w:ascii="Times New Roman" w:hAnsi="Times New Roman"/>
          <w:i/>
          <w:iCs/>
          <w:color w:val="000000" w:themeColor="text1"/>
          <w:szCs w:val="24"/>
          <w:lang w:val="es-US"/>
        </w:rPr>
        <w:t>. Cuando forma la Hoja de cálculos para la manutención de menores mediante el programa ezCourtForms, también generará este formulario.</w:t>
      </w:r>
      <w:r w:rsidR="009E66A1" w:rsidRPr="00CB5EBB">
        <w:rPr>
          <w:rFonts w:ascii="Times New Roman" w:hAnsi="Times New Roman"/>
          <w:i/>
          <w:iCs/>
          <w:color w:val="000000" w:themeColor="text1"/>
          <w:szCs w:val="24"/>
          <w:lang w:val="es-US"/>
        </w:rPr>
        <w:t>)</w:t>
      </w:r>
    </w:p>
    <w:bookmarkEnd w:id="6"/>
    <w:p w14:paraId="1BBF5DA9" w14:textId="0D9EC640" w:rsidR="0016667C" w:rsidRPr="00CB5EBB" w:rsidRDefault="0016667C" w:rsidP="00FD2CB7">
      <w:pPr>
        <w:spacing w:line="276" w:lineRule="auto"/>
        <w:jc w:val="both"/>
        <w:rPr>
          <w:rFonts w:ascii="Times New Roman" w:hAnsi="Times New Roman"/>
          <w:strike/>
          <w:color w:val="000000" w:themeColor="text1"/>
          <w:szCs w:val="24"/>
          <w:lang w:val="es-US"/>
        </w:rPr>
      </w:pPr>
    </w:p>
    <w:p w14:paraId="1778DF15" w14:textId="0F94D1CF" w:rsidR="00CD6F54" w:rsidRPr="00CB5EBB" w:rsidRDefault="00C1369D" w:rsidP="00CB5EBB">
      <w:pPr>
        <w:spacing w:afterLines="60" w:after="144" w:line="276" w:lineRule="auto"/>
        <w:jc w:val="both"/>
        <w:rPr>
          <w:rFonts w:ascii="Times New Roman" w:hAnsi="Times New Roman"/>
          <w:i/>
          <w:iCs/>
          <w:color w:val="000000" w:themeColor="text1"/>
          <w:szCs w:val="24"/>
          <w:lang w:val="es-US"/>
        </w:rPr>
      </w:pPr>
      <w:r w:rsidRPr="00CB5EBB">
        <w:rPr>
          <w:rFonts w:ascii="Times New Roman" w:hAnsi="Times New Roman"/>
          <w:b/>
          <w:bCs/>
          <w:color w:val="000000" w:themeColor="text1"/>
          <w:szCs w:val="24"/>
          <w:lang w:val="es-US"/>
        </w:rPr>
        <w:t xml:space="preserve">NEXT STEP: After you fill out </w:t>
      </w:r>
      <w:r w:rsidR="004E2D74" w:rsidRPr="00CB5EBB">
        <w:rPr>
          <w:rFonts w:ascii="Times New Roman" w:hAnsi="Times New Roman"/>
          <w:b/>
          <w:bCs/>
          <w:color w:val="000000" w:themeColor="text1"/>
          <w:szCs w:val="24"/>
          <w:lang w:val="es-US"/>
        </w:rPr>
        <w:t>all</w:t>
      </w:r>
      <w:r w:rsidRPr="00CB5EBB">
        <w:rPr>
          <w:rFonts w:ascii="Times New Roman" w:hAnsi="Times New Roman"/>
          <w:b/>
          <w:bCs/>
          <w:color w:val="000000" w:themeColor="text1"/>
          <w:szCs w:val="24"/>
          <w:lang w:val="es-US"/>
        </w:rPr>
        <w:t xml:space="preserve"> the forms in this packet, read the </w:t>
      </w:r>
      <w:r w:rsidR="004E2D74" w:rsidRPr="00CB5EBB">
        <w:rPr>
          <w:rFonts w:ascii="Times New Roman" w:hAnsi="Times New Roman"/>
          <w:b/>
          <w:bCs/>
          <w:color w:val="000000" w:themeColor="text1"/>
          <w:szCs w:val="24"/>
          <w:lang w:val="es-US"/>
        </w:rPr>
        <w:t>document</w:t>
      </w:r>
      <w:r w:rsidRPr="00CB5EBB">
        <w:rPr>
          <w:rFonts w:ascii="Times New Roman" w:hAnsi="Times New Roman"/>
          <w:b/>
          <w:bCs/>
          <w:color w:val="000000" w:themeColor="text1"/>
          <w:szCs w:val="24"/>
          <w:lang w:val="es-US"/>
        </w:rPr>
        <w:t xml:space="preserve"> called Procedures: How to </w:t>
      </w:r>
      <w:r w:rsidR="0016667C" w:rsidRPr="00CB5EBB">
        <w:rPr>
          <w:rFonts w:ascii="Times New Roman" w:hAnsi="Times New Roman"/>
          <w:b/>
          <w:bCs/>
          <w:color w:val="000000" w:themeColor="text1"/>
          <w:szCs w:val="24"/>
          <w:lang w:val="es-US"/>
        </w:rPr>
        <w:t xml:space="preserve">file papers with the court for </w:t>
      </w:r>
      <w:r w:rsidR="004E503C" w:rsidRPr="00CB5EBB">
        <w:rPr>
          <w:rFonts w:ascii="Times New Roman" w:hAnsi="Times New Roman"/>
          <w:b/>
          <w:bCs/>
          <w:color w:val="000000" w:themeColor="text1"/>
          <w:szCs w:val="24"/>
          <w:lang w:val="es-US"/>
        </w:rPr>
        <w:t>a</w:t>
      </w:r>
      <w:r w:rsidR="0016667C" w:rsidRPr="00CB5EBB">
        <w:rPr>
          <w:rFonts w:ascii="Times New Roman" w:hAnsi="Times New Roman"/>
          <w:b/>
          <w:bCs/>
          <w:color w:val="000000" w:themeColor="text1"/>
          <w:szCs w:val="24"/>
          <w:lang w:val="es-US"/>
        </w:rPr>
        <w:t xml:space="preserve"> summary consent decre</w:t>
      </w:r>
      <w:r w:rsidR="004E503C" w:rsidRPr="00CB5EBB">
        <w:rPr>
          <w:rFonts w:ascii="Times New Roman" w:hAnsi="Times New Roman"/>
          <w:b/>
          <w:bCs/>
          <w:color w:val="000000" w:themeColor="text1"/>
          <w:szCs w:val="24"/>
          <w:lang w:val="es-US"/>
        </w:rPr>
        <w:t>e</w:t>
      </w:r>
      <w:r w:rsidRPr="00CB5EBB">
        <w:rPr>
          <w:rFonts w:ascii="Times New Roman" w:hAnsi="Times New Roman"/>
          <w:b/>
          <w:bCs/>
          <w:color w:val="000000" w:themeColor="text1"/>
          <w:szCs w:val="24"/>
          <w:lang w:val="es-US"/>
        </w:rPr>
        <w:t>.</w:t>
      </w:r>
      <w:r w:rsidR="0039477E" w:rsidRPr="00CB5EBB">
        <w:rPr>
          <w:rFonts w:ascii="Times New Roman" w:hAnsi="Times New Roman"/>
          <w:color w:val="000000" w:themeColor="text1"/>
          <w:szCs w:val="24"/>
          <w:lang w:val="es-US"/>
        </w:rPr>
        <w:t xml:space="preserve"> / </w:t>
      </w:r>
      <w:r w:rsidR="0039477E" w:rsidRPr="00CB5EBB">
        <w:rPr>
          <w:rFonts w:ascii="Times New Roman" w:hAnsi="Times New Roman"/>
          <w:i/>
          <w:iCs/>
          <w:color w:val="000000" w:themeColor="text1"/>
          <w:szCs w:val="24"/>
          <w:lang w:val="es-US"/>
        </w:rPr>
        <w:t>(PRÓXIMO PASO: Después de que complete todos los formularios de este paquete, lea el formulario titulado, Procedimientos: Cómo presentar los documentos ante el tribunal para la Homologación de la sentencia.)</w:t>
      </w:r>
    </w:p>
    <w:sectPr w:rsidR="00CD6F54" w:rsidRPr="00CB5EBB" w:rsidSect="00CD3FA6">
      <w:headerReference w:type="default" r:id="rId14"/>
      <w:footerReference w:type="default" r:id="rId15"/>
      <w:endnotePr>
        <w:numFmt w:val="decimal"/>
      </w:endnotePr>
      <w:type w:val="continuous"/>
      <w:pgSz w:w="12240" w:h="15840"/>
      <w:pgMar w:top="1080" w:right="1080" w:bottom="720" w:left="108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C61CFF" w14:textId="77777777" w:rsidR="002D32C2" w:rsidRDefault="002D32C2">
      <w:r>
        <w:separator/>
      </w:r>
    </w:p>
  </w:endnote>
  <w:endnote w:type="continuationSeparator" w:id="0">
    <w:p w14:paraId="008D7210" w14:textId="77777777" w:rsidR="002D32C2" w:rsidRDefault="002D32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14D4" w14:textId="77777777" w:rsidR="00EE269D" w:rsidRPr="00B7655E" w:rsidRDefault="00EE269D">
    <w:pPr>
      <w:spacing w:line="240" w:lineRule="exact"/>
      <w:rPr>
        <w:rFonts w:ascii="Times New Roman" w:hAnsi="Times New Roman"/>
      </w:rPr>
    </w:pPr>
  </w:p>
  <w:p w14:paraId="0AE8DD4F" w14:textId="40C2B679" w:rsidR="00EE269D" w:rsidRDefault="00485F61" w:rsidP="0059600C">
    <w:pPr>
      <w:tabs>
        <w:tab w:val="center" w:pos="5040"/>
        <w:tab w:val="right" w:pos="10800"/>
      </w:tabs>
      <w:spacing w:line="238" w:lineRule="auto"/>
      <w:ind w:right="-36"/>
      <w:jc w:val="both"/>
      <w:rPr>
        <w:rFonts w:ascii="Times New Roman" w:hAnsi="Times New Roman"/>
        <w:sz w:val="16"/>
        <w:szCs w:val="16"/>
      </w:rPr>
    </w:pPr>
    <w:r w:rsidRPr="00485F61">
      <w:rPr>
        <w:rFonts w:ascii="Times New Roman" w:hAnsi="Times New Roman"/>
        <w:sz w:val="16"/>
        <w:szCs w:val="16"/>
      </w:rPr>
      <w:t>Arizona Supreme Court</w:t>
    </w:r>
    <w:r w:rsidR="00EE269D" w:rsidRPr="00485F61">
      <w:rPr>
        <w:rFonts w:ascii="Times New Roman" w:hAnsi="Times New Roman"/>
        <w:sz w:val="16"/>
        <w:szCs w:val="16"/>
      </w:rPr>
      <w:tab/>
    </w:r>
    <w:r w:rsidR="004B0780" w:rsidRPr="00485F61">
      <w:rPr>
        <w:rFonts w:ascii="Times New Roman" w:hAnsi="Times New Roman"/>
        <w:sz w:val="16"/>
        <w:szCs w:val="16"/>
      </w:rPr>
      <w:t xml:space="preserve">Page </w:t>
    </w:r>
    <w:r w:rsidR="004B0780" w:rsidRPr="00485F61">
      <w:rPr>
        <w:rFonts w:ascii="Times New Roman" w:hAnsi="Times New Roman"/>
        <w:sz w:val="16"/>
        <w:szCs w:val="16"/>
      </w:rPr>
      <w:fldChar w:fldCharType="begin"/>
    </w:r>
    <w:r w:rsidR="004B0780" w:rsidRPr="00485F61">
      <w:rPr>
        <w:rFonts w:ascii="Times New Roman" w:hAnsi="Times New Roman"/>
        <w:sz w:val="16"/>
        <w:szCs w:val="16"/>
      </w:rPr>
      <w:instrText xml:space="preserve"> PAGE </w:instrText>
    </w:r>
    <w:r w:rsidR="004B0780" w:rsidRPr="00485F61">
      <w:rPr>
        <w:rFonts w:ascii="Times New Roman" w:hAnsi="Times New Roman"/>
        <w:sz w:val="16"/>
        <w:szCs w:val="16"/>
      </w:rPr>
      <w:fldChar w:fldCharType="separate"/>
    </w:r>
    <w:r w:rsidR="00BC539C" w:rsidRPr="00485F61">
      <w:rPr>
        <w:rFonts w:ascii="Times New Roman" w:hAnsi="Times New Roman"/>
        <w:noProof/>
        <w:sz w:val="16"/>
        <w:szCs w:val="16"/>
      </w:rPr>
      <w:t>3</w:t>
    </w:r>
    <w:r w:rsidR="004B0780" w:rsidRPr="00485F61">
      <w:rPr>
        <w:rFonts w:ascii="Times New Roman" w:hAnsi="Times New Roman"/>
        <w:sz w:val="16"/>
        <w:szCs w:val="16"/>
      </w:rPr>
      <w:fldChar w:fldCharType="end"/>
    </w:r>
    <w:r w:rsidR="004B0780" w:rsidRPr="00485F61">
      <w:rPr>
        <w:rFonts w:ascii="Times New Roman" w:hAnsi="Times New Roman"/>
        <w:sz w:val="16"/>
        <w:szCs w:val="16"/>
      </w:rPr>
      <w:t xml:space="preserve"> of </w:t>
    </w:r>
    <w:r w:rsidR="004B0780" w:rsidRPr="00485F61">
      <w:rPr>
        <w:rFonts w:ascii="Times New Roman" w:hAnsi="Times New Roman"/>
        <w:sz w:val="16"/>
        <w:szCs w:val="16"/>
      </w:rPr>
      <w:fldChar w:fldCharType="begin"/>
    </w:r>
    <w:r w:rsidR="004B0780" w:rsidRPr="00485F61">
      <w:rPr>
        <w:rFonts w:ascii="Times New Roman" w:hAnsi="Times New Roman"/>
        <w:sz w:val="16"/>
        <w:szCs w:val="16"/>
      </w:rPr>
      <w:instrText xml:space="preserve"> NUMPAGES   \* MERGEFORMAT </w:instrText>
    </w:r>
    <w:r w:rsidR="004B0780" w:rsidRPr="00485F61">
      <w:rPr>
        <w:rFonts w:ascii="Times New Roman" w:hAnsi="Times New Roman"/>
        <w:sz w:val="16"/>
        <w:szCs w:val="16"/>
      </w:rPr>
      <w:fldChar w:fldCharType="separate"/>
    </w:r>
    <w:r w:rsidR="00BC539C" w:rsidRPr="00485F61">
      <w:rPr>
        <w:rFonts w:ascii="Times New Roman" w:hAnsi="Times New Roman"/>
        <w:noProof/>
        <w:sz w:val="16"/>
        <w:szCs w:val="16"/>
      </w:rPr>
      <w:t>4</w:t>
    </w:r>
    <w:r w:rsidR="004B0780" w:rsidRPr="00485F61">
      <w:rPr>
        <w:rFonts w:ascii="Times New Roman" w:hAnsi="Times New Roman"/>
        <w:sz w:val="16"/>
        <w:szCs w:val="16"/>
      </w:rPr>
      <w:fldChar w:fldCharType="end"/>
    </w:r>
    <w:r w:rsidR="004B0780" w:rsidRPr="00485F61">
      <w:rPr>
        <w:rFonts w:ascii="Times New Roman" w:hAnsi="Times New Roman"/>
        <w:sz w:val="16"/>
        <w:szCs w:val="16"/>
      </w:rPr>
      <w:tab/>
    </w:r>
    <w:r w:rsidR="00755C8E" w:rsidRPr="00485F61">
      <w:rPr>
        <w:rFonts w:ascii="Times New Roman" w:hAnsi="Times New Roman"/>
        <w:sz w:val="16"/>
        <w:szCs w:val="16"/>
      </w:rPr>
      <w:t>DRD</w:t>
    </w:r>
    <w:r w:rsidR="005D5FF1" w:rsidRPr="00485F61">
      <w:rPr>
        <w:rFonts w:ascii="Times New Roman" w:hAnsi="Times New Roman"/>
        <w:sz w:val="16"/>
        <w:szCs w:val="16"/>
      </w:rPr>
      <w:t>SC</w:t>
    </w:r>
    <w:r w:rsidR="00EE269D" w:rsidRPr="00485F61">
      <w:rPr>
        <w:rFonts w:ascii="Times New Roman" w:hAnsi="Times New Roman"/>
        <w:sz w:val="16"/>
        <w:szCs w:val="16"/>
      </w:rPr>
      <w:t>10</w:t>
    </w:r>
    <w:r w:rsidRPr="00485F61">
      <w:rPr>
        <w:rFonts w:ascii="Times New Roman" w:hAnsi="Times New Roman"/>
        <w:sz w:val="16"/>
        <w:szCs w:val="16"/>
      </w:rPr>
      <w:t>I</w:t>
    </w:r>
    <w:r w:rsidR="003B0B43">
      <w:rPr>
        <w:rFonts w:ascii="Times New Roman" w:hAnsi="Times New Roman"/>
        <w:sz w:val="16"/>
        <w:szCs w:val="16"/>
      </w:rPr>
      <w:t>S</w:t>
    </w:r>
    <w:r w:rsidRPr="00485F61">
      <w:rPr>
        <w:rFonts w:ascii="Times New Roman" w:hAnsi="Times New Roman"/>
        <w:sz w:val="16"/>
        <w:szCs w:val="16"/>
      </w:rPr>
      <w:t>-</w:t>
    </w:r>
    <w:r w:rsidR="00595E0A" w:rsidRPr="00595E0A">
      <w:rPr>
        <w:rFonts w:ascii="Times New Roman" w:hAnsi="Times New Roman"/>
        <w:sz w:val="16"/>
        <w:szCs w:val="16"/>
      </w:rPr>
      <w:t>010123</w:t>
    </w:r>
  </w:p>
  <w:p w14:paraId="5AC88165" w14:textId="3B4303CA" w:rsidR="0045050E" w:rsidRPr="00485F61" w:rsidRDefault="0045050E" w:rsidP="0059600C">
    <w:pPr>
      <w:tabs>
        <w:tab w:val="center" w:pos="5040"/>
        <w:tab w:val="right" w:pos="10800"/>
      </w:tabs>
      <w:spacing w:line="238" w:lineRule="auto"/>
      <w:ind w:right="-36"/>
      <w:jc w:val="both"/>
      <w:rPr>
        <w:rFonts w:ascii="Times New Roman" w:hAnsi="Times New Roman"/>
        <w:sz w:val="16"/>
        <w:szCs w:val="16"/>
      </w:rPr>
    </w:pPr>
    <w:r w:rsidRPr="0045050E">
      <w:rPr>
        <w:rFonts w:ascii="Times New Roman" w:hAnsi="Times New Roman"/>
        <w:sz w:val="16"/>
        <w:szCs w:val="16"/>
      </w:rPr>
      <w:t>Instructions: How to Fill Out Papers for the Summary Consent Decree Process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450DEE" w14:textId="77777777" w:rsidR="002D32C2" w:rsidRDefault="002D32C2">
      <w:r>
        <w:separator/>
      </w:r>
    </w:p>
  </w:footnote>
  <w:footnote w:type="continuationSeparator" w:id="0">
    <w:p w14:paraId="17D7F9FE" w14:textId="77777777" w:rsidR="002D32C2" w:rsidRDefault="002D32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374D4" w14:textId="4B628200" w:rsidR="00EE269D" w:rsidRDefault="00F235AA" w:rsidP="003864B5">
    <w:pPr>
      <w:pStyle w:val="Header"/>
      <w:tabs>
        <w:tab w:val="clear" w:pos="4320"/>
        <w:tab w:val="clear" w:pos="8640"/>
        <w:tab w:val="left" w:pos="703"/>
      </w:tabs>
    </w:pPr>
    <w:r>
      <w:rPr>
        <w:noProof/>
        <w:snapToGrid/>
        <w:sz w:val="20"/>
      </w:rPr>
      <mc:AlternateContent>
        <mc:Choice Requires="wps">
          <w:drawing>
            <wp:anchor distT="0" distB="0" distL="114300" distR="114300" simplePos="0" relativeHeight="251657216" behindDoc="0" locked="0" layoutInCell="1" allowOverlap="1" wp14:anchorId="5C69FBA9" wp14:editId="68E877F4">
              <wp:simplePos x="0" y="0"/>
              <wp:positionH relativeFrom="column">
                <wp:posOffset>323635</wp:posOffset>
              </wp:positionH>
              <wp:positionV relativeFrom="paragraph">
                <wp:posOffset>4079980</wp:posOffset>
              </wp:positionV>
              <wp:extent cx="5972810" cy="1238250"/>
              <wp:effectExtent l="0" t="0" r="0" b="0"/>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503691">
                        <a:off x="0" y="0"/>
                        <a:ext cx="5972810" cy="1238250"/>
                      </a:xfrm>
                      <a:prstGeom prst="rect">
                        <a:avLst/>
                      </a:prstGeom>
                      <a:extLst>
                        <a:ext uri="{AF507438-7753-43E0-B8FC-AC1667EBCBE1}">
                          <a14:hiddenEffects xmlns:a14="http://schemas.microsoft.com/office/drawing/2010/main">
                            <a:effectLst/>
                          </a14:hiddenEffects>
                        </a:ext>
                      </a:extLst>
                    </wps:spPr>
                    <wps:txbx>
                      <w:txbxContent>
                        <w:p w14:paraId="394ECB9E"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1EE64F88"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69FBA9" id="_x0000_t202" coordsize="21600,21600" o:spt="202" path="m,l,21600r21600,l21600,xe">
              <v:stroke joinstyle="miter"/>
              <v:path gradientshapeok="t" o:connecttype="rect"/>
            </v:shapetype>
            <v:shape id="WordArt 1" o:spid="_x0000_s1026" type="#_x0000_t202" style="position:absolute;margin-left:25.5pt;margin-top:321.25pt;width:470.3pt;height:97.5pt;rotation:-1642432fd;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" filled="f" stroked="f">
              <o:lock v:ext="edit" shapetype="t"/>
              <v:textbox style="mso-fit-shape-to-text:t">
                <w:txbxContent>
                  <w:p w14:paraId="394ECB9E"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 xml:space="preserve">Do not copy </w:t>
                    </w:r>
                  </w:p>
                  <w:p w14:paraId="1EE64F88" w14:textId="77777777" w:rsidR="00F235AA" w:rsidRDefault="00F235AA" w:rsidP="00F235AA">
                    <w:pPr>
                      <w:pStyle w:val="NormalWeb"/>
                      <w:spacing w:before="0" w:beforeAutospacing="0" w:after="0" w:afterAutospacing="0"/>
                      <w:jc w:val="center"/>
                    </w:pPr>
                    <w:r>
                      <w:rPr>
                        <w:rFonts w:ascii="Arial Black" w:hAnsi="Arial Black"/>
                        <w:color w:val="EAEAEA"/>
                        <w:sz w:val="72"/>
                        <w:szCs w:val="72"/>
                        <w14:textOutline w14:w="9525" w14:cap="flat" w14:cmpd="sng" w14:algn="ctr">
                          <w14:solidFill>
                            <w14:srgbClr w14:val="DDDDDD"/>
                          </w14:solidFill>
                          <w14:prstDash w14:val="solid"/>
                          <w14:round/>
                        </w14:textOutline>
                      </w:rPr>
                      <w:t>or file this page</w:t>
                    </w:r>
                  </w:p>
                </w:txbxContent>
              </v:textbox>
            </v:shape>
          </w:pict>
        </mc:Fallback>
      </mc:AlternateContent>
    </w:r>
    <w:r w:rsidR="003864B5">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0"/>
    <w:lvl w:ilvl="0">
      <w:start w:val="1"/>
      <w:numFmt w:val="decimal"/>
      <w:pStyle w:val="1"/>
      <w:lvlText w:val="%1."/>
      <w:lvlJc w:val="left"/>
      <w:pPr>
        <w:tabs>
          <w:tab w:val="num" w:pos="720"/>
        </w:tabs>
      </w:pPr>
      <w:rPr>
        <w:rFonts w:ascii="Arial" w:hAnsi="Arial"/>
        <w:b/>
        <w:sz w:val="20"/>
      </w:rPr>
    </w:lvl>
  </w:abstractNum>
  <w:abstractNum w:abstractNumId="1" w15:restartNumberingAfterBreak="0">
    <w:nsid w:val="01414A13"/>
    <w:multiLevelType w:val="hybridMultilevel"/>
    <w:tmpl w:val="F91AE126"/>
    <w:lvl w:ilvl="0" w:tplc="04090005">
      <w:start w:val="1"/>
      <w:numFmt w:val="bullet"/>
      <w:lvlText w:val=""/>
      <w:lvlJc w:val="left"/>
      <w:pPr>
        <w:ind w:left="2160" w:hanging="360"/>
      </w:pPr>
      <w:rPr>
        <w:rFonts w:ascii="Wingdings" w:hAnsi="Wingdings"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7F909A7"/>
    <w:multiLevelType w:val="hybridMultilevel"/>
    <w:tmpl w:val="1C5C5CF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 w15:restartNumberingAfterBreak="0">
    <w:nsid w:val="0A9352E6"/>
    <w:multiLevelType w:val="hybridMultilevel"/>
    <w:tmpl w:val="23FAAF2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DDC74B2"/>
    <w:multiLevelType w:val="hybridMultilevel"/>
    <w:tmpl w:val="825EEEFC"/>
    <w:lvl w:ilvl="0" w:tplc="5748F0B0">
      <w:start w:val="1"/>
      <w:numFmt w:val="decimal"/>
      <w:lvlText w:val="%1."/>
      <w:lvlJc w:val="left"/>
      <w:pPr>
        <w:ind w:left="1800" w:hanging="360"/>
      </w:pPr>
      <w:rPr>
        <w:b/>
        <w:bCs/>
        <w:i w:val="0"/>
        <w:iCs w:val="0"/>
      </w:rPr>
    </w:lvl>
    <w:lvl w:ilvl="1" w:tplc="BEA69A68">
      <w:start w:val="1"/>
      <w:numFmt w:val="lowerLetter"/>
      <w:lvlText w:val="%2."/>
      <w:lvlJc w:val="left"/>
      <w:pPr>
        <w:ind w:left="2520" w:hanging="360"/>
      </w:pPr>
      <w:rPr>
        <w:b/>
        <w:bCs/>
        <w:i w:val="0"/>
        <w:iCs w:val="0"/>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EE76A0D"/>
    <w:multiLevelType w:val="hybridMultilevel"/>
    <w:tmpl w:val="F60CF086"/>
    <w:lvl w:ilvl="0" w:tplc="0409000D">
      <w:start w:val="1"/>
      <w:numFmt w:val="bullet"/>
      <w:lvlText w:val=""/>
      <w:lvlJc w:val="left"/>
      <w:pPr>
        <w:ind w:left="720" w:hanging="360"/>
      </w:pPr>
      <w:rPr>
        <w:rFonts w:ascii="Wingdings" w:hAnsi="Wingdings" w:hint="default"/>
        <w:b w:val="0"/>
        <w:i w:val="0"/>
        <w:sz w:val="22"/>
      </w:rPr>
    </w:lvl>
    <w:lvl w:ilvl="1" w:tplc="90105CDA">
      <w:start w:val="5"/>
      <w:numFmt w:val="bullet"/>
      <w:lvlText w:val="-"/>
      <w:lvlJc w:val="left"/>
      <w:pPr>
        <w:ind w:left="1440" w:hanging="360"/>
      </w:pPr>
      <w:rPr>
        <w:rFonts w:ascii="Arial" w:eastAsia="Times New Roman"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1B7D11"/>
    <w:multiLevelType w:val="hybridMultilevel"/>
    <w:tmpl w:val="29CCED1A"/>
    <w:lvl w:ilvl="0" w:tplc="0409000F">
      <w:start w:val="1"/>
      <w:numFmt w:val="decimal"/>
      <w:lvlText w:val="%1."/>
      <w:lvlJc w:val="left"/>
      <w:pPr>
        <w:ind w:left="1440" w:hanging="360"/>
      </w:pPr>
      <w:rPr>
        <w:rFonts w:hint="default"/>
      </w:rPr>
    </w:lvl>
    <w:lvl w:ilvl="1" w:tplc="0409000F">
      <w:start w:val="1"/>
      <w:numFmt w:val="decimal"/>
      <w:lvlText w:val="%2."/>
      <w:lvlJc w:val="left"/>
      <w:pPr>
        <w:ind w:left="2160" w:hanging="360"/>
      </w:pPr>
      <w:rPr>
        <w:rFonts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A0C4E6B"/>
    <w:multiLevelType w:val="hybridMultilevel"/>
    <w:tmpl w:val="587E2E1C"/>
    <w:lvl w:ilvl="0" w:tplc="04090005">
      <w:start w:val="1"/>
      <w:numFmt w:val="bullet"/>
      <w:lvlText w:val=""/>
      <w:lvlJc w:val="left"/>
      <w:pPr>
        <w:ind w:left="2160" w:hanging="360"/>
      </w:pPr>
      <w:rPr>
        <w:rFonts w:ascii="Wingdings" w:hAnsi="Wingdings"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15:restartNumberingAfterBreak="0">
    <w:nsid w:val="3078290B"/>
    <w:multiLevelType w:val="hybridMultilevel"/>
    <w:tmpl w:val="7060A470"/>
    <w:lvl w:ilvl="0" w:tplc="F3CEA510">
      <w:start w:val="1"/>
      <w:numFmt w:val="upperLetter"/>
      <w:lvlText w:val="%1."/>
      <w:lvlJc w:val="left"/>
      <w:pPr>
        <w:ind w:left="1800" w:hanging="360"/>
      </w:pPr>
      <w:rPr>
        <w:rFonts w:hint="default"/>
        <w:b/>
        <w:bCs/>
        <w:i w:val="0"/>
        <w:sz w:val="26"/>
        <w:szCs w:val="26"/>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32047E77"/>
    <w:multiLevelType w:val="hybridMultilevel"/>
    <w:tmpl w:val="F70E92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368A0801"/>
    <w:multiLevelType w:val="hybridMultilevel"/>
    <w:tmpl w:val="F252DE3A"/>
    <w:lvl w:ilvl="0" w:tplc="04090003">
      <w:start w:val="1"/>
      <w:numFmt w:val="bullet"/>
      <w:lvlText w:val="o"/>
      <w:lvlJc w:val="left"/>
      <w:pPr>
        <w:ind w:left="2160" w:hanging="360"/>
      </w:pPr>
      <w:rPr>
        <w:rFonts w:ascii="Courier New" w:hAnsi="Courier New" w:cs="Courier New" w:hint="default"/>
      </w:rPr>
    </w:lvl>
    <w:lvl w:ilvl="1" w:tplc="04090005">
      <w:start w:val="1"/>
      <w:numFmt w:val="bullet"/>
      <w:lvlText w:val=""/>
      <w:lvlJc w:val="left"/>
      <w:pPr>
        <w:ind w:left="2880" w:hanging="360"/>
      </w:pPr>
      <w:rPr>
        <w:rFonts w:ascii="Wingdings" w:hAnsi="Wingdings"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15:restartNumberingAfterBreak="0">
    <w:nsid w:val="508B3D63"/>
    <w:multiLevelType w:val="hybridMultilevel"/>
    <w:tmpl w:val="DF7E7FEA"/>
    <w:lvl w:ilvl="0" w:tplc="04090003">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520"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51E337C7"/>
    <w:multiLevelType w:val="hybridMultilevel"/>
    <w:tmpl w:val="397CB8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E384E16"/>
    <w:multiLevelType w:val="hybridMultilevel"/>
    <w:tmpl w:val="C46E329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3870288"/>
    <w:multiLevelType w:val="hybridMultilevel"/>
    <w:tmpl w:val="B298FC1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678A55CA"/>
    <w:multiLevelType w:val="hybridMultilevel"/>
    <w:tmpl w:val="D3DC1C3A"/>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6" w15:restartNumberingAfterBreak="0">
    <w:nsid w:val="743323F5"/>
    <w:multiLevelType w:val="hybridMultilevel"/>
    <w:tmpl w:val="5C604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72A4873"/>
    <w:multiLevelType w:val="hybridMultilevel"/>
    <w:tmpl w:val="5E10F93E"/>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798417C8"/>
    <w:multiLevelType w:val="hybridMultilevel"/>
    <w:tmpl w:val="81A62370"/>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79AA33A4"/>
    <w:multiLevelType w:val="hybridMultilevel"/>
    <w:tmpl w:val="0A8022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DE75A19"/>
    <w:multiLevelType w:val="hybridMultilevel"/>
    <w:tmpl w:val="62F0EC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lvlOverride w:ilvl="0">
      <w:startOverride w:val="1"/>
      <w:lvl w:ilvl="0">
        <w:start w:val="1"/>
        <w:numFmt w:val="decimal"/>
        <w:pStyle w:val="1"/>
        <w:lvlText w:val="%1."/>
        <w:lvlJc w:val="left"/>
      </w:lvl>
    </w:lvlOverride>
  </w:num>
  <w:num w:numId="2">
    <w:abstractNumId w:val="5"/>
  </w:num>
  <w:num w:numId="3">
    <w:abstractNumId w:val="20"/>
  </w:num>
  <w:num w:numId="4">
    <w:abstractNumId w:val="19"/>
  </w:num>
  <w:num w:numId="5">
    <w:abstractNumId w:val="14"/>
  </w:num>
  <w:num w:numId="6">
    <w:abstractNumId w:val="16"/>
  </w:num>
  <w:num w:numId="7">
    <w:abstractNumId w:val="4"/>
  </w:num>
  <w:num w:numId="8">
    <w:abstractNumId w:val="11"/>
  </w:num>
  <w:num w:numId="9">
    <w:abstractNumId w:val="10"/>
  </w:num>
  <w:num w:numId="10">
    <w:abstractNumId w:val="7"/>
  </w:num>
  <w:num w:numId="11">
    <w:abstractNumId w:val="1"/>
  </w:num>
  <w:num w:numId="12">
    <w:abstractNumId w:val="8"/>
  </w:num>
  <w:num w:numId="13">
    <w:abstractNumId w:val="18"/>
  </w:num>
  <w:num w:numId="14">
    <w:abstractNumId w:val="15"/>
  </w:num>
  <w:num w:numId="15">
    <w:abstractNumId w:val="12"/>
  </w:num>
  <w:num w:numId="16">
    <w:abstractNumId w:val="2"/>
  </w:num>
  <w:num w:numId="17">
    <w:abstractNumId w:val="3"/>
  </w:num>
  <w:num w:numId="18">
    <w:abstractNumId w:val="13"/>
  </w:num>
  <w:num w:numId="19">
    <w:abstractNumId w:val="9"/>
  </w:num>
  <w:num w:numId="20">
    <w:abstractNumId w:val="17"/>
  </w:num>
  <w:num w:numId="21">
    <w:abstractNumId w:val="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E269D"/>
    <w:rsid w:val="00007327"/>
    <w:rsid w:val="00011C51"/>
    <w:rsid w:val="00017958"/>
    <w:rsid w:val="0002303E"/>
    <w:rsid w:val="000413E1"/>
    <w:rsid w:val="0004787E"/>
    <w:rsid w:val="00047C67"/>
    <w:rsid w:val="00052AAF"/>
    <w:rsid w:val="00053C09"/>
    <w:rsid w:val="000572DD"/>
    <w:rsid w:val="000608ED"/>
    <w:rsid w:val="0006130C"/>
    <w:rsid w:val="000629E9"/>
    <w:rsid w:val="00063556"/>
    <w:rsid w:val="00065BC5"/>
    <w:rsid w:val="00070D18"/>
    <w:rsid w:val="00072A75"/>
    <w:rsid w:val="00075F07"/>
    <w:rsid w:val="00077AF3"/>
    <w:rsid w:val="000A3080"/>
    <w:rsid w:val="000A3888"/>
    <w:rsid w:val="000B5582"/>
    <w:rsid w:val="000D2428"/>
    <w:rsid w:val="000D2952"/>
    <w:rsid w:val="000D51BF"/>
    <w:rsid w:val="000F4B4D"/>
    <w:rsid w:val="000F73DA"/>
    <w:rsid w:val="00101CB8"/>
    <w:rsid w:val="0010249D"/>
    <w:rsid w:val="0011404B"/>
    <w:rsid w:val="00115373"/>
    <w:rsid w:val="00117D14"/>
    <w:rsid w:val="00123C08"/>
    <w:rsid w:val="00125984"/>
    <w:rsid w:val="001262BF"/>
    <w:rsid w:val="0013654A"/>
    <w:rsid w:val="00142F49"/>
    <w:rsid w:val="00150280"/>
    <w:rsid w:val="001560D6"/>
    <w:rsid w:val="001573D2"/>
    <w:rsid w:val="001641C7"/>
    <w:rsid w:val="0016667C"/>
    <w:rsid w:val="001842A5"/>
    <w:rsid w:val="00185A78"/>
    <w:rsid w:val="0018611A"/>
    <w:rsid w:val="00187708"/>
    <w:rsid w:val="00190784"/>
    <w:rsid w:val="00196799"/>
    <w:rsid w:val="00196D26"/>
    <w:rsid w:val="001A153B"/>
    <w:rsid w:val="001A157D"/>
    <w:rsid w:val="001B249A"/>
    <w:rsid w:val="001B2E89"/>
    <w:rsid w:val="001E2307"/>
    <w:rsid w:val="001E2C35"/>
    <w:rsid w:val="001E5887"/>
    <w:rsid w:val="001F3732"/>
    <w:rsid w:val="001F449F"/>
    <w:rsid w:val="001F4901"/>
    <w:rsid w:val="002009A4"/>
    <w:rsid w:val="0020158D"/>
    <w:rsid w:val="00201B7F"/>
    <w:rsid w:val="00207656"/>
    <w:rsid w:val="002110D2"/>
    <w:rsid w:val="00212D01"/>
    <w:rsid w:val="00224407"/>
    <w:rsid w:val="0023342D"/>
    <w:rsid w:val="00234A83"/>
    <w:rsid w:val="002355A0"/>
    <w:rsid w:val="00235FAE"/>
    <w:rsid w:val="00254031"/>
    <w:rsid w:val="00254DEE"/>
    <w:rsid w:val="00256606"/>
    <w:rsid w:val="00262782"/>
    <w:rsid w:val="00262DC0"/>
    <w:rsid w:val="002645A7"/>
    <w:rsid w:val="00274613"/>
    <w:rsid w:val="00274AD3"/>
    <w:rsid w:val="002768CA"/>
    <w:rsid w:val="00286CD8"/>
    <w:rsid w:val="00287F18"/>
    <w:rsid w:val="002A3D93"/>
    <w:rsid w:val="002A56CF"/>
    <w:rsid w:val="002A686F"/>
    <w:rsid w:val="002B2A85"/>
    <w:rsid w:val="002B7D7A"/>
    <w:rsid w:val="002D080E"/>
    <w:rsid w:val="002D1B96"/>
    <w:rsid w:val="002D32C2"/>
    <w:rsid w:val="002E5361"/>
    <w:rsid w:val="003112E0"/>
    <w:rsid w:val="00311605"/>
    <w:rsid w:val="00311FED"/>
    <w:rsid w:val="00315FE5"/>
    <w:rsid w:val="0031732D"/>
    <w:rsid w:val="00326E98"/>
    <w:rsid w:val="00330DB0"/>
    <w:rsid w:val="003323BF"/>
    <w:rsid w:val="00332E5F"/>
    <w:rsid w:val="00336350"/>
    <w:rsid w:val="00340D52"/>
    <w:rsid w:val="00353109"/>
    <w:rsid w:val="003568AD"/>
    <w:rsid w:val="00361B26"/>
    <w:rsid w:val="00362D92"/>
    <w:rsid w:val="00375EA5"/>
    <w:rsid w:val="0038530E"/>
    <w:rsid w:val="003864B5"/>
    <w:rsid w:val="00390210"/>
    <w:rsid w:val="00391697"/>
    <w:rsid w:val="0039477E"/>
    <w:rsid w:val="003A2C61"/>
    <w:rsid w:val="003A3E3B"/>
    <w:rsid w:val="003A5ECD"/>
    <w:rsid w:val="003A63AB"/>
    <w:rsid w:val="003A6401"/>
    <w:rsid w:val="003B0B43"/>
    <w:rsid w:val="003B0D6D"/>
    <w:rsid w:val="003B1550"/>
    <w:rsid w:val="003B4F80"/>
    <w:rsid w:val="003C2753"/>
    <w:rsid w:val="003C3874"/>
    <w:rsid w:val="003D5447"/>
    <w:rsid w:val="003D745B"/>
    <w:rsid w:val="003E6056"/>
    <w:rsid w:val="003F7EB9"/>
    <w:rsid w:val="00400256"/>
    <w:rsid w:val="004225E4"/>
    <w:rsid w:val="00424ACA"/>
    <w:rsid w:val="00426558"/>
    <w:rsid w:val="00426738"/>
    <w:rsid w:val="004343E9"/>
    <w:rsid w:val="00435707"/>
    <w:rsid w:val="004405A5"/>
    <w:rsid w:val="00444D31"/>
    <w:rsid w:val="00447625"/>
    <w:rsid w:val="0045050E"/>
    <w:rsid w:val="00455ED2"/>
    <w:rsid w:val="00464260"/>
    <w:rsid w:val="00465753"/>
    <w:rsid w:val="00470B6C"/>
    <w:rsid w:val="00482032"/>
    <w:rsid w:val="00483AFB"/>
    <w:rsid w:val="00483BDC"/>
    <w:rsid w:val="00483BFF"/>
    <w:rsid w:val="004844AD"/>
    <w:rsid w:val="00485F61"/>
    <w:rsid w:val="00492EC2"/>
    <w:rsid w:val="00495429"/>
    <w:rsid w:val="00495DFB"/>
    <w:rsid w:val="00496A0C"/>
    <w:rsid w:val="004A47BD"/>
    <w:rsid w:val="004A490A"/>
    <w:rsid w:val="004B0780"/>
    <w:rsid w:val="004B29FA"/>
    <w:rsid w:val="004C3490"/>
    <w:rsid w:val="004C534E"/>
    <w:rsid w:val="004D09CF"/>
    <w:rsid w:val="004D207A"/>
    <w:rsid w:val="004D72FB"/>
    <w:rsid w:val="004D7FBA"/>
    <w:rsid w:val="004E2D74"/>
    <w:rsid w:val="004E503C"/>
    <w:rsid w:val="004F4F53"/>
    <w:rsid w:val="004F4F55"/>
    <w:rsid w:val="00512222"/>
    <w:rsid w:val="00520122"/>
    <w:rsid w:val="00520B43"/>
    <w:rsid w:val="005411F2"/>
    <w:rsid w:val="00566B54"/>
    <w:rsid w:val="00576A7D"/>
    <w:rsid w:val="00582501"/>
    <w:rsid w:val="005926B9"/>
    <w:rsid w:val="005938B9"/>
    <w:rsid w:val="00595E0A"/>
    <w:rsid w:val="0059600C"/>
    <w:rsid w:val="005A0904"/>
    <w:rsid w:val="005A6077"/>
    <w:rsid w:val="005A6326"/>
    <w:rsid w:val="005A7005"/>
    <w:rsid w:val="005B255B"/>
    <w:rsid w:val="005B3191"/>
    <w:rsid w:val="005B57DA"/>
    <w:rsid w:val="005B5D13"/>
    <w:rsid w:val="005B6DA7"/>
    <w:rsid w:val="005B705F"/>
    <w:rsid w:val="005C32DB"/>
    <w:rsid w:val="005C3F84"/>
    <w:rsid w:val="005C4CAF"/>
    <w:rsid w:val="005C7E52"/>
    <w:rsid w:val="005D5FF1"/>
    <w:rsid w:val="005F0E07"/>
    <w:rsid w:val="005F47FC"/>
    <w:rsid w:val="005F6260"/>
    <w:rsid w:val="00603455"/>
    <w:rsid w:val="00606D18"/>
    <w:rsid w:val="006111D6"/>
    <w:rsid w:val="00617515"/>
    <w:rsid w:val="006227DD"/>
    <w:rsid w:val="006243E0"/>
    <w:rsid w:val="00640302"/>
    <w:rsid w:val="0064244E"/>
    <w:rsid w:val="006424C0"/>
    <w:rsid w:val="00646968"/>
    <w:rsid w:val="00655219"/>
    <w:rsid w:val="00656C05"/>
    <w:rsid w:val="00660968"/>
    <w:rsid w:val="006745BC"/>
    <w:rsid w:val="00687C8A"/>
    <w:rsid w:val="006A3BAA"/>
    <w:rsid w:val="006C2E6E"/>
    <w:rsid w:val="006C314F"/>
    <w:rsid w:val="006D050E"/>
    <w:rsid w:val="006D4AFD"/>
    <w:rsid w:val="006E6CC5"/>
    <w:rsid w:val="007014FB"/>
    <w:rsid w:val="007015EA"/>
    <w:rsid w:val="00703D70"/>
    <w:rsid w:val="00710F02"/>
    <w:rsid w:val="007130CC"/>
    <w:rsid w:val="00716335"/>
    <w:rsid w:val="007202C9"/>
    <w:rsid w:val="007232B2"/>
    <w:rsid w:val="00724001"/>
    <w:rsid w:val="00725A11"/>
    <w:rsid w:val="00735B5D"/>
    <w:rsid w:val="00744B69"/>
    <w:rsid w:val="00746B07"/>
    <w:rsid w:val="00752928"/>
    <w:rsid w:val="00755C8E"/>
    <w:rsid w:val="00762FA8"/>
    <w:rsid w:val="00764734"/>
    <w:rsid w:val="0077190A"/>
    <w:rsid w:val="00780684"/>
    <w:rsid w:val="00783AA2"/>
    <w:rsid w:val="00784329"/>
    <w:rsid w:val="007A061B"/>
    <w:rsid w:val="007A0C84"/>
    <w:rsid w:val="007A583C"/>
    <w:rsid w:val="007A59EF"/>
    <w:rsid w:val="007C40EE"/>
    <w:rsid w:val="007D6442"/>
    <w:rsid w:val="007E2D95"/>
    <w:rsid w:val="007F0F1A"/>
    <w:rsid w:val="007F184A"/>
    <w:rsid w:val="007F5CB8"/>
    <w:rsid w:val="00802E26"/>
    <w:rsid w:val="00803F1A"/>
    <w:rsid w:val="0080468B"/>
    <w:rsid w:val="00806E46"/>
    <w:rsid w:val="00811325"/>
    <w:rsid w:val="00811566"/>
    <w:rsid w:val="0081704C"/>
    <w:rsid w:val="00822D9C"/>
    <w:rsid w:val="00823809"/>
    <w:rsid w:val="008352A4"/>
    <w:rsid w:val="0083626A"/>
    <w:rsid w:val="008620AF"/>
    <w:rsid w:val="0086532F"/>
    <w:rsid w:val="00867EE4"/>
    <w:rsid w:val="00884130"/>
    <w:rsid w:val="0089289B"/>
    <w:rsid w:val="008B26B4"/>
    <w:rsid w:val="008C0FA2"/>
    <w:rsid w:val="008D1274"/>
    <w:rsid w:val="00901614"/>
    <w:rsid w:val="009017C5"/>
    <w:rsid w:val="00902B64"/>
    <w:rsid w:val="00912052"/>
    <w:rsid w:val="00914C07"/>
    <w:rsid w:val="00916280"/>
    <w:rsid w:val="00930198"/>
    <w:rsid w:val="00934B39"/>
    <w:rsid w:val="00937D14"/>
    <w:rsid w:val="00941BDA"/>
    <w:rsid w:val="00944C4A"/>
    <w:rsid w:val="00945607"/>
    <w:rsid w:val="00946E7A"/>
    <w:rsid w:val="0095631E"/>
    <w:rsid w:val="00957D40"/>
    <w:rsid w:val="00964144"/>
    <w:rsid w:val="00972189"/>
    <w:rsid w:val="00990C59"/>
    <w:rsid w:val="009914A2"/>
    <w:rsid w:val="00994B5D"/>
    <w:rsid w:val="009A044A"/>
    <w:rsid w:val="009A1B27"/>
    <w:rsid w:val="009A6B70"/>
    <w:rsid w:val="009C2968"/>
    <w:rsid w:val="009C52B7"/>
    <w:rsid w:val="009D160D"/>
    <w:rsid w:val="009E0C2F"/>
    <w:rsid w:val="009E3EF4"/>
    <w:rsid w:val="009E66A1"/>
    <w:rsid w:val="00A0577E"/>
    <w:rsid w:val="00A21046"/>
    <w:rsid w:val="00A22B77"/>
    <w:rsid w:val="00A32668"/>
    <w:rsid w:val="00A32C89"/>
    <w:rsid w:val="00A37AA4"/>
    <w:rsid w:val="00A434D0"/>
    <w:rsid w:val="00A55476"/>
    <w:rsid w:val="00A60EE3"/>
    <w:rsid w:val="00A66CA6"/>
    <w:rsid w:val="00A91CF8"/>
    <w:rsid w:val="00A96058"/>
    <w:rsid w:val="00AA1D2F"/>
    <w:rsid w:val="00AA55D7"/>
    <w:rsid w:val="00AB3D34"/>
    <w:rsid w:val="00AC3D06"/>
    <w:rsid w:val="00AF043D"/>
    <w:rsid w:val="00B07ED5"/>
    <w:rsid w:val="00B10660"/>
    <w:rsid w:val="00B1797B"/>
    <w:rsid w:val="00B334F7"/>
    <w:rsid w:val="00B34BAC"/>
    <w:rsid w:val="00B37E24"/>
    <w:rsid w:val="00B47E69"/>
    <w:rsid w:val="00B52AFA"/>
    <w:rsid w:val="00B64989"/>
    <w:rsid w:val="00B7655E"/>
    <w:rsid w:val="00B77216"/>
    <w:rsid w:val="00B971B2"/>
    <w:rsid w:val="00BA0BE9"/>
    <w:rsid w:val="00BA1D45"/>
    <w:rsid w:val="00BC05B1"/>
    <w:rsid w:val="00BC1C6E"/>
    <w:rsid w:val="00BC2049"/>
    <w:rsid w:val="00BC539C"/>
    <w:rsid w:val="00BE3919"/>
    <w:rsid w:val="00C07A0D"/>
    <w:rsid w:val="00C1369D"/>
    <w:rsid w:val="00C148E6"/>
    <w:rsid w:val="00C217C8"/>
    <w:rsid w:val="00C25B8F"/>
    <w:rsid w:val="00C35C51"/>
    <w:rsid w:val="00C4082A"/>
    <w:rsid w:val="00C41525"/>
    <w:rsid w:val="00C41EFE"/>
    <w:rsid w:val="00C44FA1"/>
    <w:rsid w:val="00C50FF8"/>
    <w:rsid w:val="00C526E6"/>
    <w:rsid w:val="00C54B58"/>
    <w:rsid w:val="00C5514F"/>
    <w:rsid w:val="00C6594B"/>
    <w:rsid w:val="00C71075"/>
    <w:rsid w:val="00C739FF"/>
    <w:rsid w:val="00C811C9"/>
    <w:rsid w:val="00C83B3F"/>
    <w:rsid w:val="00C83B63"/>
    <w:rsid w:val="00C876E1"/>
    <w:rsid w:val="00C90EAF"/>
    <w:rsid w:val="00C97C5C"/>
    <w:rsid w:val="00CB5EBB"/>
    <w:rsid w:val="00CC38F1"/>
    <w:rsid w:val="00CD3FA6"/>
    <w:rsid w:val="00CD4255"/>
    <w:rsid w:val="00CD6F54"/>
    <w:rsid w:val="00CE0512"/>
    <w:rsid w:val="00CE2773"/>
    <w:rsid w:val="00CF1993"/>
    <w:rsid w:val="00D147E9"/>
    <w:rsid w:val="00D15342"/>
    <w:rsid w:val="00D17B85"/>
    <w:rsid w:val="00D206B0"/>
    <w:rsid w:val="00D20F32"/>
    <w:rsid w:val="00D217FB"/>
    <w:rsid w:val="00D221D9"/>
    <w:rsid w:val="00D229BE"/>
    <w:rsid w:val="00D30ACA"/>
    <w:rsid w:val="00D43586"/>
    <w:rsid w:val="00D47E18"/>
    <w:rsid w:val="00D50871"/>
    <w:rsid w:val="00D5446C"/>
    <w:rsid w:val="00D5550E"/>
    <w:rsid w:val="00D562B8"/>
    <w:rsid w:val="00D62D3E"/>
    <w:rsid w:val="00D6547A"/>
    <w:rsid w:val="00D66892"/>
    <w:rsid w:val="00D77069"/>
    <w:rsid w:val="00D77298"/>
    <w:rsid w:val="00D90461"/>
    <w:rsid w:val="00D942B5"/>
    <w:rsid w:val="00D96CA5"/>
    <w:rsid w:val="00D97B4B"/>
    <w:rsid w:val="00DA024B"/>
    <w:rsid w:val="00DA2F1D"/>
    <w:rsid w:val="00DA4261"/>
    <w:rsid w:val="00DA6E88"/>
    <w:rsid w:val="00DB5DAB"/>
    <w:rsid w:val="00DC386F"/>
    <w:rsid w:val="00DC6514"/>
    <w:rsid w:val="00DC6540"/>
    <w:rsid w:val="00DD5770"/>
    <w:rsid w:val="00DE0533"/>
    <w:rsid w:val="00DE76AB"/>
    <w:rsid w:val="00E02E94"/>
    <w:rsid w:val="00E040C6"/>
    <w:rsid w:val="00E1418F"/>
    <w:rsid w:val="00E15B89"/>
    <w:rsid w:val="00E15EC2"/>
    <w:rsid w:val="00E23D17"/>
    <w:rsid w:val="00E27789"/>
    <w:rsid w:val="00E3235A"/>
    <w:rsid w:val="00E32934"/>
    <w:rsid w:val="00E43503"/>
    <w:rsid w:val="00E46217"/>
    <w:rsid w:val="00E53839"/>
    <w:rsid w:val="00E57498"/>
    <w:rsid w:val="00E60327"/>
    <w:rsid w:val="00E603E7"/>
    <w:rsid w:val="00E60A81"/>
    <w:rsid w:val="00E67592"/>
    <w:rsid w:val="00E72C7B"/>
    <w:rsid w:val="00E87978"/>
    <w:rsid w:val="00E92D98"/>
    <w:rsid w:val="00E958C5"/>
    <w:rsid w:val="00E96A5F"/>
    <w:rsid w:val="00E9715C"/>
    <w:rsid w:val="00EC1732"/>
    <w:rsid w:val="00EC1945"/>
    <w:rsid w:val="00EC7C69"/>
    <w:rsid w:val="00EE269D"/>
    <w:rsid w:val="00EE3A5C"/>
    <w:rsid w:val="00EE5208"/>
    <w:rsid w:val="00EF1A8F"/>
    <w:rsid w:val="00EF5D53"/>
    <w:rsid w:val="00F0344A"/>
    <w:rsid w:val="00F04437"/>
    <w:rsid w:val="00F11F71"/>
    <w:rsid w:val="00F21B15"/>
    <w:rsid w:val="00F2263F"/>
    <w:rsid w:val="00F235AA"/>
    <w:rsid w:val="00F249E9"/>
    <w:rsid w:val="00F31E67"/>
    <w:rsid w:val="00F45F51"/>
    <w:rsid w:val="00F4664A"/>
    <w:rsid w:val="00F46CD2"/>
    <w:rsid w:val="00F5090E"/>
    <w:rsid w:val="00F5697E"/>
    <w:rsid w:val="00F62937"/>
    <w:rsid w:val="00F63783"/>
    <w:rsid w:val="00F81AF7"/>
    <w:rsid w:val="00F9124A"/>
    <w:rsid w:val="00F92B6D"/>
    <w:rsid w:val="00F9401A"/>
    <w:rsid w:val="00F97AED"/>
    <w:rsid w:val="00FA5F18"/>
    <w:rsid w:val="00FC1333"/>
    <w:rsid w:val="00FC45BD"/>
    <w:rsid w:val="00FD2CB7"/>
    <w:rsid w:val="00FE22B9"/>
    <w:rsid w:val="00FE49EF"/>
    <w:rsid w:val="00FE570A"/>
    <w:rsid w:val="00FF1D3A"/>
    <w:rsid w:val="00FF4A22"/>
    <w:rsid w:val="00FF7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354B7B8"/>
  <w15:chartTrackingRefBased/>
  <w15:docId w15:val="{2DF664BB-F168-4018-85DD-815C3FCF1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center" w:pos="4896"/>
      </w:tabs>
      <w:spacing w:line="238" w:lineRule="auto"/>
      <w:jc w:val="both"/>
      <w:outlineLvl w:val="0"/>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customStyle="1" w:styleId="1">
    <w:name w:val="1"/>
    <w:aliases w:val="2,3"/>
    <w:basedOn w:val="Normal"/>
    <w:pPr>
      <w:numPr>
        <w:numId w:val="1"/>
      </w:numPr>
      <w:ind w:left="720" w:hanging="720"/>
    </w:pPr>
  </w:style>
  <w:style w:type="paragraph" w:styleId="BodyText">
    <w:name w:val="Body Text"/>
    <w:basedOn w:val="Normal"/>
    <w:pPr>
      <w:spacing w:line="238" w:lineRule="auto"/>
      <w:jc w:val="center"/>
    </w:pPr>
    <w:rPr>
      <w:rFonts w:ascii="Arial" w:hAnsi="Arial"/>
      <w:b/>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Hyperlink">
    <w:name w:val="Hyperlink"/>
    <w:rPr>
      <w:color w:val="0000FF"/>
      <w:u w:val="single"/>
    </w:rPr>
  </w:style>
  <w:style w:type="paragraph" w:styleId="BodyTextIndent">
    <w:name w:val="Body Text Indent"/>
    <w:basedOn w:val="Normal"/>
    <w:pPr>
      <w:tabs>
        <w:tab w:val="left" w:pos="-1440"/>
      </w:tabs>
      <w:spacing w:line="238" w:lineRule="auto"/>
      <w:ind w:left="360"/>
    </w:pPr>
    <w:rPr>
      <w:rFonts w:ascii="Arial" w:hAnsi="Arial"/>
      <w:sz w:val="20"/>
    </w:rPr>
  </w:style>
  <w:style w:type="paragraph" w:styleId="BodyTextIndent2">
    <w:name w:val="Body Text Indent 2"/>
    <w:basedOn w:val="Normal"/>
    <w:pPr>
      <w:tabs>
        <w:tab w:val="left" w:pos="-1440"/>
      </w:tabs>
      <w:spacing w:line="238" w:lineRule="auto"/>
      <w:ind w:left="720" w:hanging="738"/>
      <w:jc w:val="both"/>
    </w:pPr>
    <w:rPr>
      <w:rFonts w:ascii="Arial" w:hAnsi="Arial"/>
      <w:sz w:val="20"/>
    </w:rPr>
  </w:style>
  <w:style w:type="character" w:styleId="FollowedHyperlink">
    <w:name w:val="FollowedHyperlink"/>
    <w:rPr>
      <w:color w:val="800080"/>
      <w:u w:val="single"/>
    </w:rPr>
  </w:style>
  <w:style w:type="character" w:styleId="HTMLCite">
    <w:name w:val="HTML Cite"/>
    <w:rPr>
      <w:i/>
      <w:iCs/>
    </w:rPr>
  </w:style>
  <w:style w:type="paragraph" w:styleId="ListParagraph">
    <w:name w:val="List Paragraph"/>
    <w:basedOn w:val="Normal"/>
    <w:uiPriority w:val="34"/>
    <w:qFormat/>
    <w:rsid w:val="00640302"/>
    <w:pPr>
      <w:ind w:left="720"/>
    </w:pPr>
  </w:style>
  <w:style w:type="paragraph" w:styleId="BalloonText">
    <w:name w:val="Balloon Text"/>
    <w:basedOn w:val="Normal"/>
    <w:link w:val="BalloonTextChar"/>
    <w:rsid w:val="003E6056"/>
    <w:rPr>
      <w:rFonts w:ascii="Segoe UI" w:hAnsi="Segoe UI" w:cs="Segoe UI"/>
      <w:sz w:val="18"/>
      <w:szCs w:val="18"/>
    </w:rPr>
  </w:style>
  <w:style w:type="character" w:customStyle="1" w:styleId="BalloonTextChar">
    <w:name w:val="Balloon Text Char"/>
    <w:link w:val="BalloonText"/>
    <w:rsid w:val="003E6056"/>
    <w:rPr>
      <w:rFonts w:ascii="Segoe UI" w:hAnsi="Segoe UI" w:cs="Segoe UI"/>
      <w:snapToGrid w:val="0"/>
      <w:sz w:val="18"/>
      <w:szCs w:val="18"/>
    </w:rPr>
  </w:style>
  <w:style w:type="paragraph" w:styleId="NormalWeb">
    <w:name w:val="Normal (Web)"/>
    <w:basedOn w:val="Normal"/>
    <w:uiPriority w:val="99"/>
    <w:unhideWhenUsed/>
    <w:rsid w:val="00F235AA"/>
    <w:pPr>
      <w:widowControl/>
      <w:spacing w:before="100" w:beforeAutospacing="1" w:after="100" w:afterAutospacing="1"/>
    </w:pPr>
    <w:rPr>
      <w:rFonts w:ascii="Times New Roman" w:eastAsiaTheme="minorEastAsia" w:hAnsi="Times New Roman"/>
      <w:snapToGrid/>
      <w:szCs w:val="24"/>
    </w:rPr>
  </w:style>
  <w:style w:type="character" w:styleId="CommentReference">
    <w:name w:val="annotation reference"/>
    <w:basedOn w:val="DefaultParagraphFont"/>
    <w:rsid w:val="00B34BAC"/>
    <w:rPr>
      <w:sz w:val="16"/>
      <w:szCs w:val="16"/>
    </w:rPr>
  </w:style>
  <w:style w:type="paragraph" w:styleId="CommentText">
    <w:name w:val="annotation text"/>
    <w:basedOn w:val="Normal"/>
    <w:link w:val="CommentTextChar"/>
    <w:rsid w:val="00B34BAC"/>
    <w:rPr>
      <w:sz w:val="20"/>
    </w:rPr>
  </w:style>
  <w:style w:type="character" w:customStyle="1" w:styleId="CommentTextChar">
    <w:name w:val="Comment Text Char"/>
    <w:basedOn w:val="DefaultParagraphFont"/>
    <w:link w:val="CommentText"/>
    <w:rsid w:val="00B34BAC"/>
    <w:rPr>
      <w:rFonts w:ascii="Courier" w:hAnsi="Courier"/>
      <w:snapToGrid w:val="0"/>
    </w:rPr>
  </w:style>
  <w:style w:type="paragraph" w:styleId="CommentSubject">
    <w:name w:val="annotation subject"/>
    <w:basedOn w:val="CommentText"/>
    <w:next w:val="CommentText"/>
    <w:link w:val="CommentSubjectChar"/>
    <w:rsid w:val="00B34BAC"/>
    <w:rPr>
      <w:b/>
      <w:bCs/>
    </w:rPr>
  </w:style>
  <w:style w:type="character" w:customStyle="1" w:styleId="CommentSubjectChar">
    <w:name w:val="Comment Subject Char"/>
    <w:basedOn w:val="CommentTextChar"/>
    <w:link w:val="CommentSubject"/>
    <w:rsid w:val="00B34BAC"/>
    <w:rPr>
      <w:rFonts w:ascii="Courier" w:hAnsi="Courier"/>
      <w:b/>
      <w:bCs/>
      <w:snapToGrid w:val="0"/>
    </w:rPr>
  </w:style>
  <w:style w:type="character" w:styleId="UnresolvedMention">
    <w:name w:val="Unresolved Mention"/>
    <w:basedOn w:val="DefaultParagraphFont"/>
    <w:uiPriority w:val="99"/>
    <w:semiHidden/>
    <w:unhideWhenUsed/>
    <w:rsid w:val="00D562B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555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uperiorcourt.maricopa.gov/ezcourtforms2/"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uperiorcourt.maricopa.gov/ezcourtforms2/"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uperiorcourt.maricopa.gov/ezcourtforms2/"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DRDSC10IS</Sort_x0020_ID>
    <EffectiveDate xmlns="521f91b8-91cc-4ac0-8293-5b66aee000f1">2023-01-01T07:00:00+00:00</EffectiveDate>
    <CaseType xmlns="521f91b8-91cc-4ac0-8293-5b66aee000f1">Family Law</CaseType>
    <FormNo_x002e_0 xmlns="521f91b8-91cc-4ac0-8293-5b66aee000f1">DRDSC10IS</FormNo_x002e_0>
    <CourtType xmlns="521f91b8-91cc-4ac0-8293-5b66aee000f1" xsi:nil="true"/>
    <Notes xmlns="521f91b8-91cc-4ac0-8293-5b66aee000f1" xsi:nil="true"/>
    <FormNo_x002e_ xmlns="521f91b8-91cc-4ac0-8293-5b66aee000f1">Instrucciones: cómo completar los documentos para el proceso de homologación de sentencia sumaria</FormNo_x002e_>
    <Mandatory xmlns="521f91b8-91cc-4ac0-8293-5b66aee000f1">false</Mandatory>
    <Miscellaneous xmlns="521f91b8-91cc-4ac0-8293-5b66aee000f1">false</Miscellaneou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1EC09-45B7-4B92-8364-A7CE59317538}"/>
</file>

<file path=customXml/itemProps2.xml><?xml version="1.0" encoding="utf-8"?>
<ds:datastoreItem xmlns:ds="http://schemas.openxmlformats.org/officeDocument/2006/customXml" ds:itemID="{4C2B50AB-65E7-42D6-BCF3-0D08689F59E4}">
  <ds:schemaRefs>
    <ds:schemaRef ds:uri="http://schemas.microsoft.com/sharepoint/v3/contenttype/forms"/>
  </ds:schemaRefs>
</ds:datastoreItem>
</file>

<file path=customXml/itemProps3.xml><?xml version="1.0" encoding="utf-8"?>
<ds:datastoreItem xmlns:ds="http://schemas.openxmlformats.org/officeDocument/2006/customXml" ds:itemID="{CD5515EE-93C8-480C-9B1E-3A5415C69B49}">
  <ds:schemaRefs>
    <ds:schemaRef ds:uri="http://purl.org/dc/term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http://schemas.microsoft.com/office/2006/metadata/properties"/>
    <ds:schemaRef ds:uri="6accab1e-76bc-4a30-9b44-411a92c96cbb"/>
    <ds:schemaRef ds:uri="521f91b8-91cc-4ac0-8293-5b66aee000f1"/>
    <ds:schemaRef ds:uri="http://www.w3.org/XML/1998/namespace"/>
  </ds:schemaRefs>
</ds:datastoreItem>
</file>

<file path=customXml/itemProps4.xml><?xml version="1.0" encoding="utf-8"?>
<ds:datastoreItem xmlns:ds="http://schemas.openxmlformats.org/officeDocument/2006/customXml" ds:itemID="{2EA9EC24-AE44-4695-958B-ED9CD057ED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Pages>
  <Words>3743</Words>
  <Characters>19154</Characters>
  <Application>Microsoft Office Word</Application>
  <DocSecurity>0</DocSecurity>
  <Lines>159</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22852</CharactersWithSpaces>
  <SharedDoc>false</SharedDoc>
  <HLinks>
    <vt:vector size="12" baseType="variant">
      <vt:variant>
        <vt:i4>7929969</vt:i4>
      </vt:variant>
      <vt:variant>
        <vt:i4>3</vt:i4>
      </vt:variant>
      <vt:variant>
        <vt:i4>0</vt:i4>
      </vt:variant>
      <vt:variant>
        <vt:i4>5</vt:i4>
      </vt:variant>
      <vt:variant>
        <vt:lpwstr>http://www.azcourts.gov/familylaw/Child-Support-Calculator-Information</vt:lpwstr>
      </vt:variant>
      <vt:variant>
        <vt:lpwstr/>
      </vt:variant>
      <vt:variant>
        <vt:i4>1769546</vt:i4>
      </vt:variant>
      <vt:variant>
        <vt:i4>0</vt:i4>
      </vt:variant>
      <vt:variant>
        <vt:i4>0</vt:i4>
      </vt:variant>
      <vt:variant>
        <vt:i4>5</vt:i4>
      </vt:variant>
      <vt:variant>
        <vt:lpwstr>https://www.superiorcourt.maricopa.gov/ezCourtForms/index.asp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DRDSC10i</dc:subject>
  <dc:creator>Superior Court of Arizona in Maricopa County</dc:creator>
  <cp:keywords/>
  <dc:description>summary divorce</dc:description>
  <cp:lastModifiedBy>Graber, Julie</cp:lastModifiedBy>
  <cp:revision>3</cp:revision>
  <cp:lastPrinted>2021-10-11T17:31:00Z</cp:lastPrinted>
  <dcterms:created xsi:type="dcterms:W3CDTF">2022-10-24T22:19:00Z</dcterms:created>
  <dcterms:modified xsi:type="dcterms:W3CDTF">2022-12-22T19:09:00Z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c0efb3dca3886d607af16f08a68b6e47a9b012816415c1a14040af1eec1cc3d6</vt:lpwstr>
  </property>
</Properties>
</file>