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4E19C4" w14:textId="5039B8A9" w:rsidR="00FB2F1E" w:rsidRPr="0046198A" w:rsidRDefault="001315A3" w:rsidP="0046198A">
      <w:pPr>
        <w:pStyle w:val="Heading1"/>
        <w:spacing w:line="276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NOTICE"/>
      <w:bookmarkEnd w:id="0"/>
      <w:r w:rsidRPr="0046198A">
        <w:rPr>
          <w:rFonts w:ascii="Times New Roman" w:hAnsi="Times New Roman" w:cs="Times New Roman"/>
          <w:sz w:val="24"/>
          <w:szCs w:val="24"/>
          <w:u w:val="thick"/>
        </w:rPr>
        <w:t>NOTICE</w:t>
      </w:r>
    </w:p>
    <w:p w14:paraId="3D3F4547" w14:textId="77777777" w:rsidR="00FB2F1E" w:rsidRPr="0046198A" w:rsidRDefault="00FB2F1E" w:rsidP="0046198A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F139B9C" w14:textId="77777777" w:rsidR="008218C7" w:rsidRDefault="008218C7" w:rsidP="0046198A">
      <w:pPr>
        <w:pStyle w:val="Heading2"/>
        <w:spacing w:line="276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Training_Requirement_for_Customer(s)_Fil"/>
      <w:bookmarkEnd w:id="1"/>
      <w:r w:rsidRPr="0046198A">
        <w:rPr>
          <w:rFonts w:ascii="Times New Roman" w:hAnsi="Times New Roman" w:cs="Times New Roman"/>
          <w:sz w:val="24"/>
          <w:szCs w:val="24"/>
        </w:rPr>
        <w:t>TRAINING REQUIREMENT FOR CUSTOMER(S) FILING</w:t>
      </w:r>
      <w:bookmarkStart w:id="2" w:name="Non-licensed_fiduciaries,_typically_fami"/>
      <w:bookmarkEnd w:id="2"/>
      <w:r w:rsidRPr="004619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92B217" w14:textId="2F63A3BD" w:rsidR="00FB2F1E" w:rsidRDefault="008218C7" w:rsidP="0046198A">
      <w:pPr>
        <w:pStyle w:val="Heading2"/>
        <w:spacing w:line="276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>PROBATE AND GUARDIANSHIP</w:t>
      </w:r>
      <w:r w:rsidRPr="0046198A">
        <w:rPr>
          <w:rFonts w:ascii="Times New Roman" w:hAnsi="Times New Roman" w:cs="Times New Roman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MATTERS</w:t>
      </w:r>
    </w:p>
    <w:p w14:paraId="13C024E1" w14:textId="77777777" w:rsidR="0046198A" w:rsidRPr="0046198A" w:rsidRDefault="0046198A" w:rsidP="0046198A">
      <w:pPr>
        <w:pStyle w:val="Heading2"/>
        <w:spacing w:line="276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60C70481" w14:textId="77777777" w:rsidR="00FB2F1E" w:rsidRPr="0046198A" w:rsidRDefault="001315A3" w:rsidP="0046198A">
      <w:pPr>
        <w:pStyle w:val="Heading6"/>
        <w:spacing w:line="276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 xml:space="preserve">Non-licensed fiduciaries, typically family members, must receive training </w:t>
      </w:r>
      <w:proofErr w:type="gramStart"/>
      <w:r w:rsidRPr="0046198A">
        <w:rPr>
          <w:rFonts w:ascii="Times New Roman" w:hAnsi="Times New Roman" w:cs="Times New Roman"/>
          <w:sz w:val="24"/>
          <w:szCs w:val="24"/>
        </w:rPr>
        <w:t>in order to</w:t>
      </w:r>
      <w:proofErr w:type="gramEnd"/>
      <w:r w:rsidRPr="0046198A">
        <w:rPr>
          <w:rFonts w:ascii="Times New Roman" w:hAnsi="Times New Roman" w:cs="Times New Roman"/>
          <w:sz w:val="24"/>
          <w:szCs w:val="24"/>
        </w:rPr>
        <w:t xml:space="preserve"> be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 xml:space="preserve">appointed </w:t>
      </w:r>
      <w:r w:rsidRPr="0046198A">
        <w:rPr>
          <w:rFonts w:ascii="Times New Roman" w:hAnsi="Times New Roman" w:cs="Times New Roman"/>
          <w:sz w:val="24"/>
          <w:szCs w:val="24"/>
        </w:rPr>
        <w:t>as a guardian, a conservator, or a personal representative.</w:t>
      </w:r>
      <w:bookmarkStart w:id="3" w:name="_GoBack"/>
      <w:bookmarkEnd w:id="3"/>
    </w:p>
    <w:p w14:paraId="4E04B522" w14:textId="77777777" w:rsidR="00FB2F1E" w:rsidRPr="0046198A" w:rsidRDefault="00FB2F1E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5A5C540" w14:textId="77777777" w:rsidR="00FB2F1E" w:rsidRPr="0046198A" w:rsidRDefault="001315A3" w:rsidP="0046198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 xml:space="preserve">Specifically, Rule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 xml:space="preserve">27.1(A) of </w:t>
      </w:r>
      <w:r w:rsidRPr="0046198A">
        <w:rPr>
          <w:rFonts w:ascii="Times New Roman" w:hAnsi="Times New Roman" w:cs="Times New Roman"/>
          <w:sz w:val="24"/>
          <w:szCs w:val="24"/>
        </w:rPr>
        <w:t xml:space="preserve">the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 xml:space="preserve">Arizona </w:t>
      </w:r>
      <w:r w:rsidRPr="0046198A">
        <w:rPr>
          <w:rFonts w:ascii="Times New Roman" w:hAnsi="Times New Roman" w:cs="Times New Roman"/>
          <w:sz w:val="24"/>
          <w:szCs w:val="24"/>
        </w:rPr>
        <w:t xml:space="preserve">Rules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 xml:space="preserve">of </w:t>
      </w:r>
      <w:r w:rsidRPr="0046198A">
        <w:rPr>
          <w:rFonts w:ascii="Times New Roman" w:hAnsi="Times New Roman" w:cs="Times New Roman"/>
          <w:sz w:val="24"/>
          <w:szCs w:val="24"/>
        </w:rPr>
        <w:t xml:space="preserve">Probate Procedure states: </w:t>
      </w:r>
      <w:r w:rsidRPr="0046198A">
        <w:rPr>
          <w:rFonts w:ascii="Times New Roman" w:hAnsi="Times New Roman" w:cs="Times New Roman"/>
          <w:b/>
          <w:sz w:val="24"/>
          <w:szCs w:val="24"/>
        </w:rPr>
        <w:t xml:space="preserve">“Any person who is neither a licensed fiduciary under 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A.R.S. </w:t>
      </w:r>
      <w:r w:rsidRPr="0046198A">
        <w:rPr>
          <w:rFonts w:ascii="Times New Roman" w:hAnsi="Times New Roman" w:cs="Times New Roman"/>
          <w:b/>
          <w:sz w:val="24"/>
          <w:szCs w:val="24"/>
        </w:rPr>
        <w:t xml:space="preserve">§ 14-5651 nor a financial institution shall complete a training program approved by the supreme court 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before </w:t>
      </w:r>
      <w:r w:rsidRPr="0046198A">
        <w:rPr>
          <w:rFonts w:ascii="Times New Roman" w:hAnsi="Times New Roman" w:cs="Times New Roman"/>
          <w:b/>
          <w:sz w:val="24"/>
          <w:szCs w:val="24"/>
        </w:rPr>
        <w:t>letters to serve as a guardian, conservator, or personal representative are</w:t>
      </w:r>
      <w:r w:rsidRPr="0046198A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issued….”</w:t>
      </w:r>
    </w:p>
    <w:p w14:paraId="638CF14E" w14:textId="77777777" w:rsidR="00FB2F1E" w:rsidRPr="0046198A" w:rsidRDefault="00FB2F1E" w:rsidP="0046198A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1121AFF" w14:textId="4D537E64" w:rsidR="00FB2F1E" w:rsidRDefault="001315A3" w:rsidP="0046198A">
      <w:pPr>
        <w:pStyle w:val="Heading6"/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bookmarkStart w:id="4" w:name="The_Administrative_Office_of_the_Courts_"/>
      <w:bookmarkEnd w:id="4"/>
      <w:r w:rsidRPr="0046198A">
        <w:rPr>
          <w:rFonts w:ascii="Times New Roman" w:hAnsi="Times New Roman" w:cs="Times New Roman"/>
          <w:sz w:val="24"/>
          <w:szCs w:val="24"/>
        </w:rPr>
        <w:t>The Administrative Office of the Courts offers online training at no cost. You may select the following training options:</w:t>
      </w:r>
    </w:p>
    <w:p w14:paraId="17249414" w14:textId="77777777" w:rsidR="0046198A" w:rsidRPr="0046198A" w:rsidRDefault="0046198A" w:rsidP="0046198A">
      <w:pPr>
        <w:pStyle w:val="Heading6"/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A2846D" w14:textId="77777777" w:rsidR="00FB2F1E" w:rsidRPr="0046198A" w:rsidRDefault="001315A3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 xml:space="preserve">An introduction to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 xml:space="preserve">serving </w:t>
      </w:r>
      <w:r w:rsidRPr="0046198A">
        <w:rPr>
          <w:rFonts w:ascii="Times New Roman" w:hAnsi="Times New Roman" w:cs="Times New Roman"/>
          <w:sz w:val="24"/>
          <w:szCs w:val="24"/>
        </w:rPr>
        <w:t>as a non-licensed</w:t>
      </w:r>
      <w:r w:rsidRPr="0046198A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fiduciary;</w:t>
      </w:r>
    </w:p>
    <w:p w14:paraId="5BBF10A1" w14:textId="77777777" w:rsidR="00FB2F1E" w:rsidRPr="0046198A" w:rsidRDefault="001315A3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>Information on serving as a</w:t>
      </w:r>
      <w:r w:rsidRPr="0046198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guardian;</w:t>
      </w:r>
    </w:p>
    <w:p w14:paraId="4BEDD1D2" w14:textId="77777777" w:rsidR="00FB2F1E" w:rsidRPr="0046198A" w:rsidRDefault="001315A3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>Information on serving as a conservator;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and</w:t>
      </w:r>
    </w:p>
    <w:p w14:paraId="7D973D40" w14:textId="77777777" w:rsidR="00FB2F1E" w:rsidRPr="0046198A" w:rsidRDefault="001315A3" w:rsidP="0046198A">
      <w:pPr>
        <w:pStyle w:val="ListParagraph"/>
        <w:numPr>
          <w:ilvl w:val="0"/>
          <w:numId w:val="10"/>
        </w:num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>Information on serving as a personal</w:t>
      </w:r>
      <w:r w:rsidRPr="0046198A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representative.</w:t>
      </w:r>
    </w:p>
    <w:p w14:paraId="2E15C9E5" w14:textId="77777777" w:rsidR="00FB2F1E" w:rsidRPr="0046198A" w:rsidRDefault="00FB2F1E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4EF2398" w14:textId="0F6FEE5C" w:rsidR="00FB2F1E" w:rsidRPr="0046198A" w:rsidRDefault="001315A3" w:rsidP="004619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 xml:space="preserve">The probate training modules provided by the Administrative Office of the Courts may be found on the Probate resource webpage at </w:t>
      </w:r>
      <w:hyperlink r:id="rId7">
        <w:r w:rsidRPr="0046198A">
          <w:rPr>
            <w:rFonts w:ascii="Times New Roman" w:hAnsi="Times New Roman" w:cs="Times New Roman"/>
            <w:b/>
            <w:color w:val="0000FF"/>
            <w:sz w:val="24"/>
            <w:szCs w:val="24"/>
            <w:u w:val="single" w:color="0000FF"/>
          </w:rPr>
          <w:t>http://www.azcourts.gov/probate/Training.aspx</w:t>
        </w:r>
      </w:hyperlink>
      <w:r w:rsidRPr="00F43FEE">
        <w:rPr>
          <w:rFonts w:ascii="Times New Roman" w:hAnsi="Times New Roman" w:cs="Times New Roman"/>
          <w:b/>
          <w:color w:val="0000FF"/>
          <w:sz w:val="24"/>
          <w:szCs w:val="24"/>
          <w:u w:color="0000FF"/>
        </w:rPr>
        <w:t xml:space="preserve">. </w:t>
      </w:r>
      <w:r w:rsidRPr="0046198A">
        <w:rPr>
          <w:rFonts w:ascii="Times New Roman" w:hAnsi="Times New Roman" w:cs="Times New Roman"/>
          <w:sz w:val="24"/>
          <w:szCs w:val="24"/>
        </w:rPr>
        <w:t>From this page you will find a link to the appropriate training module. For example, if you are petitioning to become a guardian, you would choose the “Guardianship” Training Module.</w:t>
      </w:r>
    </w:p>
    <w:p w14:paraId="35354A0C" w14:textId="77777777" w:rsidR="00FB2F1E" w:rsidRPr="0046198A" w:rsidRDefault="00FB2F1E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A2B77F8" w14:textId="77777777" w:rsidR="00FB2F1E" w:rsidRDefault="001315A3" w:rsidP="0046198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198A">
        <w:rPr>
          <w:rFonts w:ascii="Times New Roman" w:hAnsi="Times New Roman" w:cs="Times New Roman"/>
          <w:sz w:val="24"/>
          <w:szCs w:val="24"/>
        </w:rPr>
        <w:t>At</w:t>
      </w:r>
      <w:r w:rsidRPr="0046198A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the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end</w:t>
      </w:r>
      <w:r w:rsidRPr="0046198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>of</w:t>
      </w:r>
      <w:r w:rsidRPr="004619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>each</w:t>
      </w:r>
      <w:r w:rsidRPr="0046198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training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module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will</w:t>
      </w:r>
      <w:r w:rsidRPr="0046198A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find</w:t>
      </w:r>
      <w:r w:rsidRPr="0046198A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a</w:t>
      </w:r>
      <w:r w:rsidRPr="0046198A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printable</w:t>
      </w:r>
      <w:r w:rsidRPr="0046198A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>certificate</w:t>
      </w:r>
      <w:r w:rsidRPr="0046198A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pacing w:val="-3"/>
          <w:sz w:val="24"/>
          <w:szCs w:val="24"/>
        </w:rPr>
        <w:t>of</w:t>
      </w:r>
      <w:r w:rsidRPr="0046198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sz w:val="24"/>
          <w:szCs w:val="24"/>
        </w:rPr>
        <w:t xml:space="preserve">completion. </w:t>
      </w:r>
      <w:r w:rsidRPr="0046198A">
        <w:rPr>
          <w:rFonts w:ascii="Times New Roman" w:hAnsi="Times New Roman" w:cs="Times New Roman"/>
          <w:b/>
          <w:sz w:val="24"/>
          <w:szCs w:val="24"/>
        </w:rPr>
        <w:t>Please</w:t>
      </w:r>
      <w:r w:rsidRPr="0046198A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print, </w:t>
      </w:r>
      <w:r w:rsidRPr="0046198A">
        <w:rPr>
          <w:rFonts w:ascii="Times New Roman" w:hAnsi="Times New Roman" w:cs="Times New Roman"/>
          <w:b/>
          <w:sz w:val="24"/>
          <w:szCs w:val="24"/>
        </w:rPr>
        <w:t>sign,</w:t>
      </w:r>
      <w:r w:rsidRPr="0046198A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file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a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copy</w:t>
      </w:r>
      <w:r w:rsidRPr="0046198A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with</w:t>
      </w:r>
      <w:r w:rsidRPr="0046198A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the</w:t>
      </w:r>
      <w:r w:rsidRPr="004619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Clerk</w:t>
      </w:r>
      <w:r w:rsidRPr="0046198A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of</w:t>
      </w:r>
      <w:r w:rsidRPr="0046198A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Court</w:t>
      </w:r>
      <w:r w:rsidRPr="0046198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and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keep </w:t>
      </w:r>
      <w:r w:rsidRPr="0046198A">
        <w:rPr>
          <w:rFonts w:ascii="Times New Roman" w:hAnsi="Times New Roman" w:cs="Times New Roman"/>
          <w:b/>
          <w:sz w:val="24"/>
          <w:szCs w:val="24"/>
        </w:rPr>
        <w:t>a</w:t>
      </w:r>
      <w:r w:rsidRPr="004619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copy</w:t>
      </w:r>
      <w:r w:rsidRPr="0046198A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 xml:space="preserve">for </w:t>
      </w:r>
      <w:r w:rsidRPr="0046198A">
        <w:rPr>
          <w:rFonts w:ascii="Times New Roman" w:hAnsi="Times New Roman" w:cs="Times New Roman"/>
          <w:b/>
          <w:spacing w:val="-3"/>
          <w:sz w:val="24"/>
          <w:szCs w:val="24"/>
        </w:rPr>
        <w:t>your</w:t>
      </w:r>
      <w:r w:rsidRPr="0046198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46198A">
        <w:rPr>
          <w:rFonts w:ascii="Times New Roman" w:hAnsi="Times New Roman" w:cs="Times New Roman"/>
          <w:b/>
          <w:sz w:val="24"/>
          <w:szCs w:val="24"/>
        </w:rPr>
        <w:t>records.</w:t>
      </w:r>
    </w:p>
    <w:sectPr w:rsidR="00FB2F1E" w:rsidSect="0046198A"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9BFA30" w14:textId="77777777" w:rsidR="00C1651B" w:rsidRDefault="00C1651B">
      <w:r>
        <w:separator/>
      </w:r>
    </w:p>
  </w:endnote>
  <w:endnote w:type="continuationSeparator" w:id="0">
    <w:p w14:paraId="2E7519AE" w14:textId="77777777" w:rsidR="00C1651B" w:rsidRDefault="00C16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FC3A8E" w14:textId="77777777" w:rsidR="0046198A" w:rsidRDefault="0046198A" w:rsidP="0046198A">
    <w:pPr>
      <w:pStyle w:val="BodyText"/>
      <w:rPr>
        <w:rFonts w:ascii="Times New Roman" w:hAnsi="Times New Roman" w:cs="Times New Roman"/>
        <w:sz w:val="16"/>
        <w:szCs w:val="16"/>
      </w:rPr>
    </w:pPr>
  </w:p>
  <w:p w14:paraId="4B5E6A40" w14:textId="3B67CD4B" w:rsidR="00FC5E21" w:rsidRPr="0046198A" w:rsidRDefault="0046198A" w:rsidP="0046198A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46198A">
      <w:rPr>
        <w:rFonts w:ascii="Times New Roman" w:hAnsi="Times New Roman" w:cs="Times New Roman"/>
        <w:sz w:val="16"/>
        <w:szCs w:val="16"/>
      </w:rPr>
      <w:t>Arizona Supreme Court</w:t>
    </w:r>
    <w:r w:rsidRPr="0046198A">
      <w:rPr>
        <w:rFonts w:ascii="Times New Roman" w:hAnsi="Times New Roman" w:cs="Times New Roman"/>
        <w:sz w:val="16"/>
        <w:szCs w:val="16"/>
      </w:rPr>
      <w:tab/>
      <w:t xml:space="preserve">Page </w:t>
    </w:r>
    <w:r w:rsidRPr="0046198A">
      <w:rPr>
        <w:rFonts w:ascii="Times New Roman" w:hAnsi="Times New Roman" w:cs="Times New Roman"/>
        <w:bCs/>
        <w:sz w:val="16"/>
        <w:szCs w:val="16"/>
      </w:rPr>
      <w:fldChar w:fldCharType="begin"/>
    </w:r>
    <w:r w:rsidRPr="0046198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6198A">
      <w:rPr>
        <w:rFonts w:ascii="Times New Roman" w:hAnsi="Times New Roman" w:cs="Times New Roman"/>
        <w:bCs/>
        <w:sz w:val="16"/>
        <w:szCs w:val="16"/>
      </w:rPr>
      <w:fldChar w:fldCharType="separate"/>
    </w:r>
    <w:r w:rsidRPr="0046198A">
      <w:rPr>
        <w:rFonts w:ascii="Times New Roman" w:hAnsi="Times New Roman" w:cs="Times New Roman"/>
        <w:bCs/>
        <w:noProof/>
        <w:sz w:val="16"/>
        <w:szCs w:val="16"/>
      </w:rPr>
      <w:t>1</w:t>
    </w:r>
    <w:r w:rsidRPr="0046198A">
      <w:rPr>
        <w:rFonts w:ascii="Times New Roman" w:hAnsi="Times New Roman" w:cs="Times New Roman"/>
        <w:bCs/>
        <w:sz w:val="16"/>
        <w:szCs w:val="16"/>
      </w:rPr>
      <w:fldChar w:fldCharType="end"/>
    </w:r>
    <w:r w:rsidRPr="0046198A">
      <w:rPr>
        <w:rFonts w:ascii="Times New Roman" w:hAnsi="Times New Roman" w:cs="Times New Roman"/>
        <w:sz w:val="16"/>
        <w:szCs w:val="16"/>
      </w:rPr>
      <w:t xml:space="preserve"> of </w:t>
    </w:r>
    <w:r w:rsidRPr="0046198A">
      <w:rPr>
        <w:rFonts w:ascii="Times New Roman" w:hAnsi="Times New Roman" w:cs="Times New Roman"/>
        <w:bCs/>
        <w:sz w:val="16"/>
        <w:szCs w:val="16"/>
      </w:rPr>
      <w:fldChar w:fldCharType="begin"/>
    </w:r>
    <w:r w:rsidRPr="0046198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6198A">
      <w:rPr>
        <w:rFonts w:ascii="Times New Roman" w:hAnsi="Times New Roman" w:cs="Times New Roman"/>
        <w:bCs/>
        <w:sz w:val="16"/>
        <w:szCs w:val="16"/>
      </w:rPr>
      <w:fldChar w:fldCharType="separate"/>
    </w:r>
    <w:r w:rsidRPr="0046198A">
      <w:rPr>
        <w:rFonts w:ascii="Times New Roman" w:hAnsi="Times New Roman" w:cs="Times New Roman"/>
        <w:bCs/>
        <w:noProof/>
        <w:sz w:val="16"/>
        <w:szCs w:val="16"/>
      </w:rPr>
      <w:t>2</w:t>
    </w:r>
    <w:r w:rsidRPr="0046198A">
      <w:rPr>
        <w:rFonts w:ascii="Times New Roman" w:hAnsi="Times New Roman" w:cs="Times New Roman"/>
        <w:bCs/>
        <w:sz w:val="16"/>
        <w:szCs w:val="16"/>
      </w:rPr>
      <w:fldChar w:fldCharType="end"/>
    </w:r>
    <w:r w:rsidRPr="0046198A">
      <w:rPr>
        <w:rFonts w:ascii="Times New Roman" w:hAnsi="Times New Roman" w:cs="Times New Roman"/>
        <w:bCs/>
        <w:sz w:val="16"/>
        <w:szCs w:val="16"/>
      </w:rPr>
      <w:tab/>
      <w:t>AOC</w:t>
    </w:r>
    <w:r w:rsidR="00F43FEE">
      <w:rPr>
        <w:rFonts w:ascii="Times New Roman" w:hAnsi="Times New Roman" w:cs="Times New Roman"/>
        <w:bCs/>
        <w:sz w:val="16"/>
        <w:szCs w:val="16"/>
      </w:rPr>
      <w:t xml:space="preserve"> </w:t>
    </w:r>
    <w:r w:rsidRPr="0046198A">
      <w:rPr>
        <w:rFonts w:ascii="Times New Roman" w:hAnsi="Times New Roman" w:cs="Times New Roman"/>
        <w:bCs/>
        <w:sz w:val="16"/>
        <w:szCs w:val="16"/>
      </w:rPr>
      <w:t>PBT10i-042019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E1D022" w14:textId="77777777" w:rsidR="00C1651B" w:rsidRDefault="00C1651B">
      <w:r>
        <w:separator/>
      </w:r>
    </w:p>
  </w:footnote>
  <w:footnote w:type="continuationSeparator" w:id="0">
    <w:p w14:paraId="50D2837D" w14:textId="77777777" w:rsidR="00C1651B" w:rsidRDefault="00C165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C4498"/>
    <w:rsid w:val="000D0DB1"/>
    <w:rsid w:val="00101A5D"/>
    <w:rsid w:val="001315A3"/>
    <w:rsid w:val="00143EAD"/>
    <w:rsid w:val="001A78AB"/>
    <w:rsid w:val="001B10A7"/>
    <w:rsid w:val="00212747"/>
    <w:rsid w:val="00223B73"/>
    <w:rsid w:val="002E35A5"/>
    <w:rsid w:val="003527F1"/>
    <w:rsid w:val="003700BE"/>
    <w:rsid w:val="003A4AB7"/>
    <w:rsid w:val="003C4D8D"/>
    <w:rsid w:val="003C6F22"/>
    <w:rsid w:val="003D07B4"/>
    <w:rsid w:val="0046198A"/>
    <w:rsid w:val="004C38C7"/>
    <w:rsid w:val="004D45D8"/>
    <w:rsid w:val="00552054"/>
    <w:rsid w:val="00552837"/>
    <w:rsid w:val="005F4F10"/>
    <w:rsid w:val="006C6659"/>
    <w:rsid w:val="007B2EB8"/>
    <w:rsid w:val="008218C7"/>
    <w:rsid w:val="00A54EE1"/>
    <w:rsid w:val="00AC5F73"/>
    <w:rsid w:val="00AE1077"/>
    <w:rsid w:val="00B15DA2"/>
    <w:rsid w:val="00B65CDD"/>
    <w:rsid w:val="00C03D83"/>
    <w:rsid w:val="00C0671E"/>
    <w:rsid w:val="00C1651B"/>
    <w:rsid w:val="00E01666"/>
    <w:rsid w:val="00E30316"/>
    <w:rsid w:val="00E65053"/>
    <w:rsid w:val="00EC48CE"/>
    <w:rsid w:val="00EE3389"/>
    <w:rsid w:val="00F42BF5"/>
    <w:rsid w:val="00F43FEE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azcourts.gov/probate/Training.aspx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AOCPBT10i</Sort_x0020_ID>
    <EffectiveDate xmlns="521f91b8-91cc-4ac0-8293-5b66aee000f1">2019-04-20T07:00:00+00:00</EffectiveDate>
    <CaseType xmlns="521f91b8-91cc-4ac0-8293-5b66aee000f1">Probate</CaseType>
    <FormNo_x002e_0 xmlns="521f91b8-91cc-4ac0-8293-5b66aee000f1">AOCPBT10i</FormNo_x002e_0>
    <CourtType xmlns="521f91b8-91cc-4ac0-8293-5b66aee000f1" xsi:nil="true"/>
    <Notes xmlns="521f91b8-91cc-4ac0-8293-5b66aee000f1" xsi:nil="true"/>
    <FormNo_x002e_ xmlns="521f91b8-91cc-4ac0-8293-5b66aee000f1">Notice - Training Requirement for Customer(s) Filing Probate and Guardianship Matters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1119AD2-01A8-419A-AB88-D9282D1C6E10}"/>
</file>

<file path=customXml/itemProps2.xml><?xml version="1.0" encoding="utf-8"?>
<ds:datastoreItem xmlns:ds="http://schemas.openxmlformats.org/officeDocument/2006/customXml" ds:itemID="{24735A79-0FF4-4A88-AF94-0749E9D4400E}"/>
</file>

<file path=customXml/itemProps3.xml><?xml version="1.0" encoding="utf-8"?>
<ds:datastoreItem xmlns:ds="http://schemas.openxmlformats.org/officeDocument/2006/customXml" ds:itemID="{55C3EBB0-1B9B-4E6D-804E-4AF61F95702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NOTICE</vt:lpstr>
      <vt:lpstr>    Training Requirement for Customer(s) Filing Probate and Guardianship Matters</vt:lpstr>
      <vt:lpstr>    </vt:lpstr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2019-05-14T21:05:00Z</dcterms:created>
  <dcterms:modified xsi:type="dcterms:W3CDTF">2019-05-14T21:33:00Z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