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E8DE" w14:textId="77777777" w:rsidR="00157E1C" w:rsidRPr="00EE66A7" w:rsidRDefault="00157E1C" w:rsidP="00EE66A7">
      <w:pPr>
        <w:jc w:val="center"/>
        <w:rPr>
          <w:b/>
          <w:szCs w:val="24"/>
        </w:rPr>
      </w:pPr>
      <w:r w:rsidRPr="00EE66A7">
        <w:rPr>
          <w:b/>
          <w:szCs w:val="24"/>
        </w:rPr>
        <w:t>INSTRUCTIONS</w:t>
      </w:r>
    </w:p>
    <w:p w14:paraId="13123E41" w14:textId="77777777" w:rsidR="00157E1C" w:rsidRPr="00EE66A7" w:rsidRDefault="00157E1C" w:rsidP="00EE66A7">
      <w:pPr>
        <w:pStyle w:val="Title"/>
        <w:rPr>
          <w:szCs w:val="24"/>
        </w:rPr>
      </w:pPr>
      <w:r w:rsidRPr="00EE66A7">
        <w:rPr>
          <w:szCs w:val="24"/>
        </w:rPr>
        <w:t>FORM 20</w:t>
      </w:r>
    </w:p>
    <w:p w14:paraId="3DEB0088" w14:textId="77777777" w:rsidR="00157E1C" w:rsidRDefault="00157E1C" w:rsidP="00EE66A7">
      <w:pPr>
        <w:jc w:val="center"/>
        <w:rPr>
          <w:b/>
          <w:szCs w:val="24"/>
        </w:rPr>
      </w:pPr>
      <w:r w:rsidRPr="00EE66A7">
        <w:rPr>
          <w:b/>
          <w:szCs w:val="24"/>
        </w:rPr>
        <w:t xml:space="preserve">ORDER DISCHARGING GARNISHEE </w:t>
      </w:r>
    </w:p>
    <w:p w14:paraId="7B802EBB" w14:textId="77777777" w:rsidR="00EE66A7" w:rsidRPr="00EE66A7" w:rsidRDefault="00EE66A7" w:rsidP="00EE66A7">
      <w:pPr>
        <w:jc w:val="center"/>
        <w:rPr>
          <w:b/>
          <w:szCs w:val="24"/>
        </w:rPr>
      </w:pPr>
    </w:p>
    <w:p w14:paraId="7F8DA727" w14:textId="77777777" w:rsidR="00157E1C" w:rsidRPr="00EE66A7" w:rsidRDefault="00157E1C" w:rsidP="00EE66A7">
      <w:pPr>
        <w:jc w:val="center"/>
        <w:outlineLvl w:val="0"/>
        <w:rPr>
          <w:b/>
          <w:szCs w:val="24"/>
          <w:u w:val="single"/>
        </w:rPr>
      </w:pPr>
      <w:r w:rsidRPr="00EE66A7">
        <w:rPr>
          <w:b/>
          <w:i/>
          <w:szCs w:val="24"/>
          <w:u w:val="single"/>
        </w:rPr>
        <w:t>WARNING !</w:t>
      </w:r>
    </w:p>
    <w:p w14:paraId="785280AB" w14:textId="77777777" w:rsidR="00157E1C" w:rsidRPr="00EE66A7" w:rsidRDefault="00157E1C" w:rsidP="00EE66A7">
      <w:pPr>
        <w:pStyle w:val="BodyText3"/>
        <w:spacing w:after="0"/>
        <w:ind w:left="-720"/>
        <w:rPr>
          <w:caps/>
          <w:sz w:val="24"/>
          <w:szCs w:val="24"/>
        </w:rPr>
      </w:pPr>
    </w:p>
    <w:p w14:paraId="101F29EB" w14:textId="77777777" w:rsidR="00157E1C" w:rsidRDefault="00157E1C" w:rsidP="00EE66A7">
      <w:pPr>
        <w:pStyle w:val="BodyText3"/>
        <w:spacing w:after="0"/>
        <w:jc w:val="both"/>
        <w:rPr>
          <w:i/>
          <w:sz w:val="24"/>
          <w:szCs w:val="24"/>
        </w:rPr>
      </w:pPr>
      <w:r w:rsidRPr="00EE66A7">
        <w:rPr>
          <w:i/>
          <w:caps/>
          <w:sz w:val="24"/>
          <w:szCs w:val="24"/>
        </w:rPr>
        <w:t>All parties to a garnishment are strongly urged to obtain legal advice FROM AN ATTORNEY</w:t>
      </w:r>
      <w:r w:rsidRPr="00EE66A7">
        <w:rPr>
          <w:i/>
          <w:sz w:val="24"/>
          <w:szCs w:val="24"/>
        </w:rPr>
        <w:t>.  Garnishment procedures are governed by Arizona law and are extremely complicated.  All parties involved must follow these laws and procedures correctly. The Court may issue an order for monetary penalties against any party who does not proceed properly, including the judgment creditor.</w:t>
      </w:r>
    </w:p>
    <w:p w14:paraId="1697D159" w14:textId="77777777" w:rsidR="00EE66A7" w:rsidRPr="00EE66A7" w:rsidRDefault="00EE66A7" w:rsidP="00EE66A7">
      <w:pPr>
        <w:pStyle w:val="BodyText3"/>
        <w:spacing w:after="0"/>
        <w:jc w:val="both"/>
        <w:rPr>
          <w:i/>
          <w:sz w:val="24"/>
          <w:szCs w:val="24"/>
        </w:rPr>
      </w:pPr>
    </w:p>
    <w:p w14:paraId="594706EB" w14:textId="77777777" w:rsidR="00157E1C" w:rsidRPr="00EE66A7" w:rsidRDefault="00157E1C" w:rsidP="00EE66A7">
      <w:pPr>
        <w:rPr>
          <w:b/>
          <w:szCs w:val="24"/>
        </w:rPr>
      </w:pPr>
      <w:r w:rsidRPr="00EE66A7">
        <w:rPr>
          <w:b/>
          <w:szCs w:val="24"/>
        </w:rPr>
        <w:t>USE FORM 20 IF:</w:t>
      </w:r>
    </w:p>
    <w:p w14:paraId="14E13912" w14:textId="77777777" w:rsidR="00157E1C" w:rsidRPr="00EE66A7" w:rsidRDefault="00157E1C" w:rsidP="00EE66A7">
      <w:pPr>
        <w:pStyle w:val="BodyTextIndent2"/>
        <w:numPr>
          <w:ilvl w:val="0"/>
          <w:numId w:val="2"/>
        </w:numPr>
        <w:tabs>
          <w:tab w:val="clear" w:pos="360"/>
        </w:tabs>
        <w:rPr>
          <w:szCs w:val="24"/>
        </w:rPr>
      </w:pPr>
      <w:r w:rsidRPr="00EE66A7">
        <w:rPr>
          <w:szCs w:val="24"/>
        </w:rPr>
        <w:t>You are the judgment creditor</w:t>
      </w:r>
      <w:r w:rsidR="00EE66A7">
        <w:rPr>
          <w:szCs w:val="24"/>
        </w:rPr>
        <w:t>,</w:t>
      </w:r>
      <w:r w:rsidRPr="00EE66A7">
        <w:rPr>
          <w:szCs w:val="24"/>
        </w:rPr>
        <w:t xml:space="preserve"> or you represent the judgment creditor.</w:t>
      </w:r>
    </w:p>
    <w:p w14:paraId="1F5716E5" w14:textId="77777777" w:rsidR="00157E1C" w:rsidRPr="00EE66A7" w:rsidRDefault="00157E1C" w:rsidP="00EE66A7">
      <w:pPr>
        <w:pStyle w:val="BodyTextIndent2"/>
        <w:numPr>
          <w:ilvl w:val="0"/>
          <w:numId w:val="3"/>
        </w:numPr>
        <w:tabs>
          <w:tab w:val="clear" w:pos="360"/>
        </w:tabs>
        <w:rPr>
          <w:szCs w:val="24"/>
        </w:rPr>
      </w:pPr>
      <w:r w:rsidRPr="00EE66A7">
        <w:rPr>
          <w:szCs w:val="24"/>
        </w:rPr>
        <w:t>You want to terminate your garnishment against a particular garnishee.</w:t>
      </w:r>
    </w:p>
    <w:p w14:paraId="6B16213C" w14:textId="77777777" w:rsidR="00157E1C" w:rsidRPr="00EE66A7" w:rsidRDefault="00157E1C" w:rsidP="00EE66A7">
      <w:pPr>
        <w:jc w:val="both"/>
        <w:rPr>
          <w:szCs w:val="24"/>
        </w:rPr>
      </w:pPr>
    </w:p>
    <w:p w14:paraId="4B05F707" w14:textId="77777777" w:rsidR="00157E1C" w:rsidRPr="00EE66A7" w:rsidRDefault="00157E1C" w:rsidP="00EE66A7">
      <w:pPr>
        <w:jc w:val="both"/>
        <w:rPr>
          <w:b/>
          <w:szCs w:val="24"/>
        </w:rPr>
      </w:pPr>
      <w:r w:rsidRPr="00EE66A7">
        <w:rPr>
          <w:b/>
          <w:szCs w:val="24"/>
        </w:rPr>
        <w:t xml:space="preserve">TO COMPLETE FORM </w:t>
      </w:r>
      <w:proofErr w:type="gramStart"/>
      <w:r w:rsidRPr="00EE66A7">
        <w:rPr>
          <w:b/>
          <w:szCs w:val="24"/>
        </w:rPr>
        <w:t>20</w:t>
      </w:r>
      <w:proofErr w:type="gramEnd"/>
      <w:r w:rsidRPr="00EE66A7">
        <w:rPr>
          <w:b/>
          <w:szCs w:val="24"/>
        </w:rPr>
        <w:t xml:space="preserve"> YOU WILL NEED:</w:t>
      </w:r>
    </w:p>
    <w:p w14:paraId="3EE2A7AD" w14:textId="77777777" w:rsidR="00157E1C" w:rsidRPr="00EE66A7" w:rsidRDefault="00157E1C" w:rsidP="00EE66A7">
      <w:pPr>
        <w:numPr>
          <w:ilvl w:val="0"/>
          <w:numId w:val="1"/>
        </w:numPr>
        <w:tabs>
          <w:tab w:val="clear" w:pos="360"/>
        </w:tabs>
        <w:jc w:val="both"/>
        <w:rPr>
          <w:szCs w:val="24"/>
        </w:rPr>
      </w:pPr>
      <w:r w:rsidRPr="00EE66A7">
        <w:rPr>
          <w:szCs w:val="24"/>
        </w:rPr>
        <w:t xml:space="preserve">Information on the Writ of Garnishment and Summons (Earnings). </w:t>
      </w:r>
    </w:p>
    <w:p w14:paraId="1847736A" w14:textId="77777777" w:rsidR="00157E1C" w:rsidRPr="00EE66A7" w:rsidRDefault="00157E1C" w:rsidP="00EE66A7">
      <w:pPr>
        <w:jc w:val="both"/>
        <w:rPr>
          <w:b/>
          <w:szCs w:val="24"/>
        </w:rPr>
      </w:pPr>
    </w:p>
    <w:p w14:paraId="08235BA3" w14:textId="77777777" w:rsidR="00157E1C" w:rsidRPr="00EE66A7" w:rsidRDefault="00157E1C" w:rsidP="00EE66A7">
      <w:pPr>
        <w:jc w:val="both"/>
        <w:rPr>
          <w:b/>
          <w:szCs w:val="24"/>
        </w:rPr>
      </w:pPr>
      <w:r w:rsidRPr="00EE66A7">
        <w:rPr>
          <w:b/>
          <w:szCs w:val="24"/>
        </w:rPr>
        <w:t>HOW TO COMPLETE FORM 20:</w:t>
      </w:r>
    </w:p>
    <w:p w14:paraId="4F7F438C" w14:textId="77777777" w:rsidR="00157E1C" w:rsidRPr="00EE66A7" w:rsidRDefault="00157E1C" w:rsidP="00EE66A7">
      <w:pPr>
        <w:pStyle w:val="BodyText"/>
        <w:rPr>
          <w:szCs w:val="24"/>
        </w:rPr>
      </w:pPr>
      <w:r w:rsidRPr="00EE66A7">
        <w:rPr>
          <w:szCs w:val="24"/>
        </w:rPr>
        <w:t xml:space="preserve">TYPE OR PRINT NEATLY USING </w:t>
      </w:r>
      <w:r w:rsidRPr="00EE66A7">
        <w:rPr>
          <w:b/>
          <w:szCs w:val="24"/>
        </w:rPr>
        <w:t>BLACK INK</w:t>
      </w:r>
      <w:r w:rsidRPr="00EE66A7">
        <w:rPr>
          <w:szCs w:val="24"/>
        </w:rPr>
        <w:t>.  Match each numbered item in the instructions with the same numbered item on the Order Discharging Garnishee.</w:t>
      </w:r>
    </w:p>
    <w:p w14:paraId="604F28B3" w14:textId="77777777" w:rsidR="00157E1C" w:rsidRPr="00EE66A7" w:rsidRDefault="00157E1C" w:rsidP="00EE66A7">
      <w:pPr>
        <w:jc w:val="both"/>
        <w:rPr>
          <w:i/>
          <w:szCs w:val="24"/>
        </w:rPr>
      </w:pPr>
    </w:p>
    <w:p w14:paraId="57D948DF" w14:textId="77777777" w:rsidR="00157E1C" w:rsidRPr="00EE66A7" w:rsidRDefault="00157E1C" w:rsidP="00EE66A7">
      <w:pPr>
        <w:jc w:val="both"/>
        <w:rPr>
          <w:i/>
          <w:szCs w:val="24"/>
        </w:rPr>
      </w:pPr>
      <w:r w:rsidRPr="00EE66A7">
        <w:rPr>
          <w:i/>
          <w:szCs w:val="24"/>
        </w:rPr>
        <w:t xml:space="preserve">Lines 1 through 7 are known as the </w:t>
      </w:r>
      <w:r w:rsidRPr="00EE66A7">
        <w:rPr>
          <w:b/>
          <w:i/>
          <w:szCs w:val="24"/>
        </w:rPr>
        <w:t>caption.</w:t>
      </w:r>
      <w:r w:rsidRPr="00EE66A7">
        <w:rPr>
          <w:i/>
          <w:szCs w:val="24"/>
        </w:rPr>
        <w:t xml:space="preserve">  You must complete this portion if not already filled in.</w:t>
      </w:r>
    </w:p>
    <w:p w14:paraId="45CD77CA" w14:textId="77777777" w:rsidR="00157E1C" w:rsidRPr="00EE66A7" w:rsidRDefault="00157E1C" w:rsidP="00EE66A7">
      <w:pPr>
        <w:ind w:left="1440" w:hanging="1440"/>
        <w:jc w:val="both"/>
        <w:rPr>
          <w:szCs w:val="24"/>
          <w:u w:val="single"/>
        </w:rPr>
      </w:pPr>
    </w:p>
    <w:p w14:paraId="767965FC" w14:textId="77777777" w:rsidR="00157E1C" w:rsidRPr="00EE66A7" w:rsidRDefault="00157E1C" w:rsidP="00EE66A7">
      <w:pPr>
        <w:jc w:val="both"/>
        <w:rPr>
          <w:szCs w:val="24"/>
        </w:rPr>
      </w:pPr>
      <w:r w:rsidRPr="00EE66A7">
        <w:rPr>
          <w:szCs w:val="24"/>
          <w:u w:val="single"/>
        </w:rPr>
        <w:t>(1), (2) or (3)</w:t>
      </w:r>
      <w:r w:rsidRPr="00EE66A7">
        <w:rPr>
          <w:szCs w:val="24"/>
        </w:rPr>
        <w:t xml:space="preserve"> Check the appropriate box that identifies the Court, which will be the same Court in which the other documents for this garnishment have previously been filed.</w:t>
      </w:r>
    </w:p>
    <w:p w14:paraId="2A4A5A14" w14:textId="77777777" w:rsidR="00157E1C" w:rsidRPr="00EE66A7" w:rsidRDefault="00157E1C" w:rsidP="00EE66A7">
      <w:pPr>
        <w:ind w:left="1440" w:hanging="1440"/>
        <w:jc w:val="both"/>
        <w:rPr>
          <w:szCs w:val="24"/>
        </w:rPr>
      </w:pPr>
    </w:p>
    <w:p w14:paraId="016E698A" w14:textId="77777777" w:rsidR="00157E1C" w:rsidRPr="00EE66A7" w:rsidRDefault="00157E1C" w:rsidP="00EE66A7">
      <w:pPr>
        <w:pStyle w:val="BodyTextIndent"/>
        <w:ind w:left="1440"/>
        <w:rPr>
          <w:szCs w:val="24"/>
        </w:rPr>
      </w:pPr>
      <w:r w:rsidRPr="00EE66A7">
        <w:rPr>
          <w:szCs w:val="24"/>
        </w:rPr>
        <w:t>(1)</w:t>
      </w:r>
      <w:r w:rsidRPr="00EE66A7">
        <w:rPr>
          <w:szCs w:val="24"/>
        </w:rPr>
        <w:tab/>
        <w:t>If you checked this box, type or print the name of the Justice Court precinct in which you are</w:t>
      </w:r>
      <w:r w:rsidR="00EE66A7">
        <w:rPr>
          <w:szCs w:val="24"/>
        </w:rPr>
        <w:t xml:space="preserve"> </w:t>
      </w:r>
      <w:r w:rsidRPr="00EE66A7">
        <w:rPr>
          <w:szCs w:val="24"/>
        </w:rPr>
        <w:t>filing this Order Discharging Garnishee and the name of the county in which the Court is</w:t>
      </w:r>
      <w:r w:rsidR="00EE66A7">
        <w:rPr>
          <w:szCs w:val="24"/>
        </w:rPr>
        <w:t xml:space="preserve"> </w:t>
      </w:r>
      <w:r w:rsidRPr="00EE66A7">
        <w:rPr>
          <w:szCs w:val="24"/>
        </w:rPr>
        <w:t>located.</w:t>
      </w:r>
    </w:p>
    <w:p w14:paraId="03D3966C" w14:textId="77777777" w:rsidR="00157E1C" w:rsidRPr="00EE66A7" w:rsidRDefault="00157E1C" w:rsidP="00EE66A7">
      <w:pPr>
        <w:ind w:left="1440" w:hanging="720"/>
        <w:jc w:val="both"/>
        <w:rPr>
          <w:szCs w:val="24"/>
        </w:rPr>
      </w:pPr>
    </w:p>
    <w:p w14:paraId="673E650E" w14:textId="77777777" w:rsidR="00157E1C" w:rsidRPr="00EE66A7" w:rsidRDefault="00157E1C" w:rsidP="00EE66A7">
      <w:pPr>
        <w:numPr>
          <w:ilvl w:val="0"/>
          <w:numId w:val="7"/>
        </w:numPr>
        <w:tabs>
          <w:tab w:val="clear" w:pos="1080"/>
        </w:tabs>
        <w:ind w:left="1440" w:hanging="720"/>
        <w:jc w:val="both"/>
        <w:rPr>
          <w:szCs w:val="24"/>
        </w:rPr>
      </w:pPr>
      <w:r w:rsidRPr="00EE66A7">
        <w:rPr>
          <w:szCs w:val="24"/>
        </w:rPr>
        <w:t>If you checked this box, type or print the name of the city or town in which you are filing this</w:t>
      </w:r>
      <w:r w:rsidR="00EE66A7">
        <w:rPr>
          <w:szCs w:val="24"/>
        </w:rPr>
        <w:t xml:space="preserve"> </w:t>
      </w:r>
      <w:r w:rsidRPr="00EE66A7">
        <w:rPr>
          <w:szCs w:val="24"/>
        </w:rPr>
        <w:t>Order Discharging Garnishee</w:t>
      </w:r>
      <w:r w:rsidRPr="00EE66A7">
        <w:rPr>
          <w:szCs w:val="24"/>
        </w:rPr>
        <w:tab/>
        <w:t>and the name of the county in which the Court is located.</w:t>
      </w:r>
    </w:p>
    <w:p w14:paraId="5FB7BBC9" w14:textId="77777777" w:rsidR="00157E1C" w:rsidRPr="00EE66A7" w:rsidRDefault="00157E1C" w:rsidP="00EE66A7">
      <w:pPr>
        <w:ind w:left="1440" w:hanging="720"/>
        <w:jc w:val="both"/>
        <w:rPr>
          <w:szCs w:val="24"/>
        </w:rPr>
      </w:pPr>
    </w:p>
    <w:p w14:paraId="26ABE59D" w14:textId="77777777" w:rsidR="00157E1C" w:rsidRPr="00EE66A7" w:rsidRDefault="00157E1C" w:rsidP="00EE66A7">
      <w:pPr>
        <w:ind w:left="1440" w:hanging="720"/>
        <w:jc w:val="both"/>
        <w:rPr>
          <w:szCs w:val="24"/>
        </w:rPr>
      </w:pPr>
      <w:r w:rsidRPr="00EE66A7">
        <w:rPr>
          <w:szCs w:val="24"/>
        </w:rPr>
        <w:t>(3)</w:t>
      </w:r>
      <w:r w:rsidRPr="00EE66A7">
        <w:rPr>
          <w:szCs w:val="24"/>
        </w:rPr>
        <w:tab/>
        <w:t>If you checked this box, type or print the name of the county in which the Court is</w:t>
      </w:r>
      <w:r w:rsidR="00EE66A7">
        <w:rPr>
          <w:szCs w:val="24"/>
        </w:rPr>
        <w:t xml:space="preserve"> </w:t>
      </w:r>
      <w:r w:rsidRPr="00EE66A7">
        <w:rPr>
          <w:szCs w:val="24"/>
        </w:rPr>
        <w:t>located.</w:t>
      </w:r>
    </w:p>
    <w:p w14:paraId="2B94787A" w14:textId="77777777" w:rsidR="00157E1C" w:rsidRPr="00EE66A7" w:rsidRDefault="00157E1C" w:rsidP="00EE66A7">
      <w:pPr>
        <w:jc w:val="both"/>
        <w:rPr>
          <w:szCs w:val="24"/>
        </w:rPr>
      </w:pPr>
      <w:r w:rsidRPr="00EE66A7">
        <w:rPr>
          <w:szCs w:val="24"/>
        </w:rPr>
        <w:tab/>
      </w:r>
    </w:p>
    <w:p w14:paraId="79DE9BE3" w14:textId="77777777" w:rsidR="00157E1C" w:rsidRPr="00EE66A7" w:rsidRDefault="00157E1C" w:rsidP="00EE66A7">
      <w:pPr>
        <w:ind w:left="720" w:hanging="720"/>
        <w:jc w:val="both"/>
        <w:rPr>
          <w:szCs w:val="24"/>
        </w:rPr>
      </w:pPr>
      <w:r w:rsidRPr="00EE66A7">
        <w:rPr>
          <w:szCs w:val="24"/>
        </w:rPr>
        <w:t xml:space="preserve">(4)  </w:t>
      </w:r>
      <w:r w:rsidRPr="00EE66A7">
        <w:rPr>
          <w:szCs w:val="24"/>
        </w:rPr>
        <w:tab/>
      </w:r>
      <w:r w:rsidR="00EE66A7">
        <w:rPr>
          <w:szCs w:val="24"/>
        </w:rPr>
        <w:t>A</w:t>
      </w:r>
      <w:r w:rsidR="00EE66A7" w:rsidRPr="00EE66A7">
        <w:rPr>
          <w:szCs w:val="24"/>
        </w:rPr>
        <w:t>s it appears on the Writ of Garnishment and Summons</w:t>
      </w:r>
      <w:r w:rsidR="00EE66A7">
        <w:rPr>
          <w:szCs w:val="24"/>
        </w:rPr>
        <w:t>, t</w:t>
      </w:r>
      <w:r w:rsidRPr="00EE66A7">
        <w:rPr>
          <w:szCs w:val="24"/>
        </w:rPr>
        <w:t>ype or print the name, mailing address</w:t>
      </w:r>
      <w:r w:rsidR="00EE66A7">
        <w:rPr>
          <w:szCs w:val="24"/>
        </w:rPr>
        <w:t xml:space="preserve">, email address, </w:t>
      </w:r>
      <w:r w:rsidRPr="00EE66A7">
        <w:rPr>
          <w:szCs w:val="24"/>
        </w:rPr>
        <w:t>and</w:t>
      </w:r>
      <w:r w:rsidR="00EE66A7">
        <w:rPr>
          <w:szCs w:val="24"/>
        </w:rPr>
        <w:t xml:space="preserve"> </w:t>
      </w:r>
      <w:r w:rsidRPr="00EE66A7">
        <w:rPr>
          <w:szCs w:val="24"/>
        </w:rPr>
        <w:t>phone number(s) of the petitioner/plaintiff.  Check the box to indicate whether this party is the judgment creditor or judgment debtor in this garnishment action.</w:t>
      </w:r>
    </w:p>
    <w:p w14:paraId="6C0F3CD0" w14:textId="77777777" w:rsidR="00157E1C" w:rsidRPr="00EE66A7" w:rsidRDefault="00157E1C" w:rsidP="00EE66A7">
      <w:pPr>
        <w:ind w:left="720" w:hanging="720"/>
        <w:jc w:val="both"/>
        <w:rPr>
          <w:szCs w:val="24"/>
        </w:rPr>
      </w:pPr>
    </w:p>
    <w:p w14:paraId="1F9CE064" w14:textId="77777777" w:rsidR="00157E1C" w:rsidRPr="00EE66A7" w:rsidRDefault="00157E1C" w:rsidP="00EE66A7">
      <w:pPr>
        <w:ind w:left="720" w:hanging="720"/>
        <w:jc w:val="both"/>
        <w:rPr>
          <w:szCs w:val="24"/>
        </w:rPr>
      </w:pPr>
      <w:r w:rsidRPr="00EE66A7">
        <w:rPr>
          <w:szCs w:val="24"/>
        </w:rPr>
        <w:t>(5)</w:t>
      </w:r>
      <w:r w:rsidRPr="00EE66A7">
        <w:rPr>
          <w:szCs w:val="24"/>
        </w:rPr>
        <w:tab/>
      </w:r>
      <w:r w:rsidR="00EE66A7">
        <w:rPr>
          <w:szCs w:val="24"/>
        </w:rPr>
        <w:t>A</w:t>
      </w:r>
      <w:r w:rsidR="00EE66A7" w:rsidRPr="00EE66A7">
        <w:rPr>
          <w:szCs w:val="24"/>
        </w:rPr>
        <w:t>s it appears on the Writ of Garnishment and Summons</w:t>
      </w:r>
      <w:r w:rsidR="00EE66A7">
        <w:rPr>
          <w:szCs w:val="24"/>
        </w:rPr>
        <w:t>, t</w:t>
      </w:r>
      <w:r w:rsidR="00EE66A7" w:rsidRPr="00EE66A7">
        <w:rPr>
          <w:szCs w:val="24"/>
        </w:rPr>
        <w:t xml:space="preserve">ype </w:t>
      </w:r>
      <w:r w:rsidRPr="00EE66A7">
        <w:rPr>
          <w:szCs w:val="24"/>
        </w:rPr>
        <w:t>or print the name, mailing address</w:t>
      </w:r>
      <w:r w:rsidR="00EE66A7">
        <w:rPr>
          <w:szCs w:val="24"/>
        </w:rPr>
        <w:t>, email address,</w:t>
      </w:r>
      <w:r w:rsidRPr="00EE66A7">
        <w:rPr>
          <w:szCs w:val="24"/>
        </w:rPr>
        <w:t xml:space="preserve"> and</w:t>
      </w:r>
      <w:r w:rsidR="00EE66A7">
        <w:rPr>
          <w:szCs w:val="24"/>
        </w:rPr>
        <w:t xml:space="preserve"> </w:t>
      </w:r>
      <w:r w:rsidRPr="00EE66A7">
        <w:rPr>
          <w:szCs w:val="24"/>
        </w:rPr>
        <w:t>phone number(s) of the respondent/defendant.  Check the box to indicate whether this party is the judgment debtor or judgment creditor in this garnishment action.</w:t>
      </w:r>
    </w:p>
    <w:p w14:paraId="6059144C" w14:textId="77777777" w:rsidR="00157E1C" w:rsidRPr="00EE66A7" w:rsidRDefault="00157E1C" w:rsidP="00EE66A7">
      <w:pPr>
        <w:ind w:left="720" w:hanging="720"/>
        <w:jc w:val="both"/>
        <w:rPr>
          <w:szCs w:val="24"/>
        </w:rPr>
      </w:pPr>
    </w:p>
    <w:p w14:paraId="546C9BBF" w14:textId="77777777" w:rsidR="00157E1C" w:rsidRPr="00EE66A7" w:rsidRDefault="00157E1C" w:rsidP="00EE66A7">
      <w:pPr>
        <w:ind w:left="720" w:hanging="720"/>
        <w:jc w:val="both"/>
        <w:rPr>
          <w:szCs w:val="24"/>
        </w:rPr>
      </w:pPr>
      <w:r w:rsidRPr="00EE66A7">
        <w:rPr>
          <w:szCs w:val="24"/>
        </w:rPr>
        <w:t>(6)</w:t>
      </w:r>
      <w:r w:rsidRPr="00EE66A7">
        <w:rPr>
          <w:szCs w:val="24"/>
        </w:rPr>
        <w:tab/>
      </w:r>
      <w:r w:rsidR="00EE66A7">
        <w:rPr>
          <w:szCs w:val="24"/>
        </w:rPr>
        <w:t>A</w:t>
      </w:r>
      <w:r w:rsidR="00EE66A7" w:rsidRPr="00EE66A7">
        <w:rPr>
          <w:szCs w:val="24"/>
        </w:rPr>
        <w:t>s it appears on the Writ of Garnishment and Summons</w:t>
      </w:r>
      <w:r w:rsidR="00EE66A7">
        <w:rPr>
          <w:szCs w:val="24"/>
        </w:rPr>
        <w:t>, t</w:t>
      </w:r>
      <w:r w:rsidR="00EE66A7" w:rsidRPr="00EE66A7">
        <w:rPr>
          <w:szCs w:val="24"/>
        </w:rPr>
        <w:t xml:space="preserve">ype </w:t>
      </w:r>
      <w:r w:rsidRPr="00EE66A7">
        <w:rPr>
          <w:szCs w:val="24"/>
        </w:rPr>
        <w:t>or print the name, mailing address,</w:t>
      </w:r>
      <w:r w:rsidR="00EE66A7">
        <w:rPr>
          <w:szCs w:val="24"/>
        </w:rPr>
        <w:t xml:space="preserve"> email address,</w:t>
      </w:r>
      <w:r w:rsidRPr="00EE66A7">
        <w:rPr>
          <w:szCs w:val="24"/>
        </w:rPr>
        <w:t xml:space="preserve"> phone number and attorney </w:t>
      </w:r>
      <w:r w:rsidR="00EE66A7">
        <w:rPr>
          <w:szCs w:val="24"/>
        </w:rPr>
        <w:t xml:space="preserve">(if known) </w:t>
      </w:r>
      <w:r w:rsidRPr="00EE66A7">
        <w:rPr>
          <w:szCs w:val="24"/>
        </w:rPr>
        <w:t xml:space="preserve">of the garnishee.  </w:t>
      </w:r>
    </w:p>
    <w:p w14:paraId="659FDD0E" w14:textId="77777777" w:rsidR="00157E1C" w:rsidRPr="00EE66A7" w:rsidRDefault="00157E1C" w:rsidP="00EE66A7">
      <w:pPr>
        <w:ind w:left="720" w:hanging="720"/>
        <w:jc w:val="both"/>
        <w:rPr>
          <w:szCs w:val="24"/>
        </w:rPr>
      </w:pPr>
    </w:p>
    <w:p w14:paraId="40F046CA" w14:textId="77777777" w:rsidR="00157E1C" w:rsidRPr="00EE66A7" w:rsidRDefault="00157E1C" w:rsidP="00EE66A7">
      <w:pPr>
        <w:ind w:left="720" w:hanging="720"/>
        <w:jc w:val="both"/>
        <w:rPr>
          <w:szCs w:val="24"/>
        </w:rPr>
      </w:pPr>
      <w:r w:rsidRPr="00EE66A7">
        <w:rPr>
          <w:szCs w:val="24"/>
        </w:rPr>
        <w:t>(7)</w:t>
      </w:r>
      <w:r w:rsidRPr="00EE66A7">
        <w:rPr>
          <w:szCs w:val="24"/>
        </w:rPr>
        <w:tab/>
        <w:t>Type or print the case number appearing on the Writ of Garnishment and Summons.</w:t>
      </w:r>
    </w:p>
    <w:p w14:paraId="5CD89204" w14:textId="77777777" w:rsidR="00157E1C" w:rsidRPr="00EE66A7" w:rsidRDefault="00157E1C" w:rsidP="00EE66A7">
      <w:pPr>
        <w:pStyle w:val="BodyText"/>
        <w:rPr>
          <w:szCs w:val="24"/>
        </w:rPr>
      </w:pPr>
    </w:p>
    <w:p w14:paraId="7B668D19" w14:textId="77777777" w:rsidR="00EE66A7" w:rsidRDefault="00EE66A7" w:rsidP="00EE66A7">
      <w:pPr>
        <w:jc w:val="both"/>
        <w:rPr>
          <w:szCs w:val="24"/>
        </w:rPr>
      </w:pPr>
    </w:p>
    <w:p w14:paraId="283FFCA2" w14:textId="77777777" w:rsidR="00157E1C" w:rsidRPr="00EE66A7" w:rsidRDefault="00157E1C" w:rsidP="00EE66A7">
      <w:pPr>
        <w:jc w:val="center"/>
        <w:rPr>
          <w:szCs w:val="24"/>
        </w:rPr>
      </w:pPr>
    </w:p>
    <w:p w14:paraId="39CB92C4" w14:textId="77777777" w:rsidR="00157E1C" w:rsidRPr="00EE66A7" w:rsidRDefault="00157E1C" w:rsidP="00EE66A7">
      <w:pPr>
        <w:jc w:val="both"/>
        <w:rPr>
          <w:b/>
          <w:szCs w:val="24"/>
        </w:rPr>
      </w:pPr>
      <w:r w:rsidRPr="00EE66A7">
        <w:rPr>
          <w:b/>
          <w:szCs w:val="24"/>
        </w:rPr>
        <w:t>LEAVE THE REST OF THE FORM BLANK.  THE JUDICIAL OFFICER WILL COMPLETE THE REMAINING ITEMS.</w:t>
      </w:r>
    </w:p>
    <w:p w14:paraId="51CA40B8" w14:textId="77777777" w:rsidR="00157E1C" w:rsidRPr="00EE66A7" w:rsidRDefault="00157E1C" w:rsidP="00EE66A7">
      <w:pPr>
        <w:jc w:val="both"/>
        <w:rPr>
          <w:b/>
          <w:szCs w:val="24"/>
        </w:rPr>
      </w:pPr>
    </w:p>
    <w:p w14:paraId="5721B2AD" w14:textId="77777777" w:rsidR="00157E1C" w:rsidRPr="00EE66A7" w:rsidRDefault="00157E1C" w:rsidP="00EE66A7">
      <w:pPr>
        <w:jc w:val="both"/>
        <w:rPr>
          <w:b/>
          <w:szCs w:val="24"/>
        </w:rPr>
      </w:pPr>
      <w:r w:rsidRPr="00EE66A7">
        <w:rPr>
          <w:b/>
          <w:szCs w:val="24"/>
        </w:rPr>
        <w:t>WHEN YOU HAVE COMPLETED THE ORDER DISCHARGING GARNISHEE:</w:t>
      </w:r>
    </w:p>
    <w:p w14:paraId="42D07CE6" w14:textId="77777777" w:rsidR="00157E1C" w:rsidRPr="00EE66A7" w:rsidRDefault="00157E1C" w:rsidP="00EE66A7">
      <w:pPr>
        <w:pStyle w:val="BodyText"/>
        <w:rPr>
          <w:szCs w:val="24"/>
        </w:rPr>
      </w:pPr>
    </w:p>
    <w:p w14:paraId="53546C87" w14:textId="77777777" w:rsidR="00157E1C" w:rsidRPr="00EE66A7" w:rsidRDefault="00157E1C" w:rsidP="00EE66A7">
      <w:pPr>
        <w:pStyle w:val="BodyText"/>
        <w:numPr>
          <w:ilvl w:val="0"/>
          <w:numId w:val="6"/>
        </w:numPr>
        <w:tabs>
          <w:tab w:val="clear" w:pos="720"/>
        </w:tabs>
        <w:rPr>
          <w:szCs w:val="24"/>
        </w:rPr>
      </w:pPr>
      <w:r w:rsidRPr="00EE66A7">
        <w:rPr>
          <w:szCs w:val="24"/>
        </w:rPr>
        <w:t xml:space="preserve">File this form with the Clerk’s filing counter along with the Petition for Order Discharging Garnishee (FORM 19).  </w:t>
      </w:r>
    </w:p>
    <w:p w14:paraId="68D4633D" w14:textId="77777777" w:rsidR="00157E1C" w:rsidRPr="00EE66A7" w:rsidRDefault="00157E1C" w:rsidP="00EE66A7">
      <w:pPr>
        <w:rPr>
          <w:szCs w:val="24"/>
        </w:rPr>
      </w:pPr>
    </w:p>
    <w:sectPr w:rsidR="00157E1C" w:rsidRPr="00EE66A7" w:rsidSect="00EE66A7">
      <w:footerReference w:type="default" r:id="rId10"/>
      <w:pgSz w:w="12240" w:h="15840" w:code="1"/>
      <w:pgMar w:top="720" w:right="720" w:bottom="720" w:left="720" w:header="720" w:footer="720" w:gutter="0"/>
      <w:pgBorders w:offsetFrom="page">
        <w:top w:val="single" w:sz="4" w:space="20" w:color="auto"/>
        <w:left w:val="single" w:sz="4" w:space="20" w:color="auto"/>
        <w:bottom w:val="single" w:sz="4" w:space="20" w:color="auto"/>
        <w:right w:val="single" w:sz="4" w:space="20"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D64E" w14:textId="77777777" w:rsidR="002A4746" w:rsidRDefault="002A4746">
      <w:r>
        <w:separator/>
      </w:r>
    </w:p>
  </w:endnote>
  <w:endnote w:type="continuationSeparator" w:id="0">
    <w:p w14:paraId="71510C41" w14:textId="77777777" w:rsidR="002A4746" w:rsidRDefault="002A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8770" w14:textId="77777777" w:rsidR="00EE66A7" w:rsidRDefault="00EE66A7" w:rsidP="00263E24">
    <w:pPr>
      <w:pStyle w:val="Footer"/>
      <w:tabs>
        <w:tab w:val="clear" w:pos="8640"/>
        <w:tab w:val="right" w:pos="10800"/>
      </w:tabs>
      <w:rPr>
        <w:snapToGrid w:val="0"/>
        <w:sz w:val="16"/>
        <w:szCs w:val="16"/>
      </w:rPr>
    </w:pPr>
  </w:p>
  <w:p w14:paraId="03718C30" w14:textId="2673623D" w:rsidR="00157E1C" w:rsidRPr="00263E24" w:rsidRDefault="00263E24" w:rsidP="00EE66A7">
    <w:pPr>
      <w:pStyle w:val="Footer"/>
      <w:tabs>
        <w:tab w:val="clear" w:pos="4320"/>
        <w:tab w:val="clear" w:pos="8640"/>
        <w:tab w:val="center" w:pos="5400"/>
        <w:tab w:val="right" w:pos="10800"/>
      </w:tabs>
      <w:rPr>
        <w:sz w:val="16"/>
        <w:szCs w:val="16"/>
      </w:rPr>
    </w:pPr>
    <w:r>
      <w:rPr>
        <w:snapToGrid w:val="0"/>
        <w:sz w:val="16"/>
        <w:szCs w:val="16"/>
      </w:rPr>
      <w:t>Arizona Supreme Court</w:t>
    </w:r>
    <w:r w:rsidR="00EE66A7">
      <w:rPr>
        <w:snapToGrid w:val="0"/>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157E1C">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157E1C">
      <w:rPr>
        <w:noProof/>
        <w:snapToGrid w:val="0"/>
        <w:sz w:val="16"/>
        <w:szCs w:val="16"/>
      </w:rPr>
      <w:t>1</w:t>
    </w:r>
    <w:r>
      <w:rPr>
        <w:snapToGrid w:val="0"/>
        <w:sz w:val="16"/>
        <w:szCs w:val="16"/>
      </w:rPr>
      <w:fldChar w:fldCharType="end"/>
    </w:r>
    <w:r w:rsidR="00EE66A7">
      <w:rPr>
        <w:rStyle w:val="PageNumber"/>
        <w:sz w:val="16"/>
        <w:szCs w:val="16"/>
      </w:rPr>
      <w:tab/>
    </w:r>
    <w:r w:rsidRPr="00CA3DF8">
      <w:rPr>
        <w:rStyle w:val="PageNumber"/>
        <w:sz w:val="16"/>
        <w:szCs w:val="16"/>
      </w:rPr>
      <w:t>AOCCVGE</w:t>
    </w:r>
    <w:r>
      <w:rPr>
        <w:rStyle w:val="PageNumber"/>
        <w:sz w:val="16"/>
        <w:szCs w:val="16"/>
      </w:rPr>
      <w:t>20I-</w:t>
    </w:r>
    <w:r w:rsidR="00EE66A7">
      <w:rPr>
        <w:rStyle w:val="PageNumber"/>
        <w:sz w:val="16"/>
        <w:szCs w:val="16"/>
      </w:rPr>
      <w:t>100518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0017" w14:textId="77777777" w:rsidR="002A4746" w:rsidRDefault="002A4746">
      <w:r>
        <w:separator/>
      </w:r>
    </w:p>
  </w:footnote>
  <w:footnote w:type="continuationSeparator" w:id="0">
    <w:p w14:paraId="2BD221B2" w14:textId="77777777" w:rsidR="002A4746" w:rsidRDefault="002A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CFC"/>
    <w:multiLevelType w:val="hybridMultilevel"/>
    <w:tmpl w:val="3A86A3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16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A6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A83089"/>
    <w:multiLevelType w:val="singleLevel"/>
    <w:tmpl w:val="E160B460"/>
    <w:lvl w:ilvl="0">
      <w:start w:val="9"/>
      <w:numFmt w:val="decimal"/>
      <w:lvlText w:val="(%1)"/>
      <w:lvlJc w:val="left"/>
      <w:pPr>
        <w:tabs>
          <w:tab w:val="num" w:pos="720"/>
        </w:tabs>
        <w:ind w:left="720" w:hanging="720"/>
      </w:pPr>
      <w:rPr>
        <w:rFonts w:hint="default"/>
      </w:rPr>
    </w:lvl>
  </w:abstractNum>
  <w:abstractNum w:abstractNumId="4" w15:restartNumberingAfterBreak="0">
    <w:nsid w:val="68AF5F7F"/>
    <w:multiLevelType w:val="hybridMultilevel"/>
    <w:tmpl w:val="4C8E3AD8"/>
    <w:lvl w:ilvl="0" w:tplc="7D0CD6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FE2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FD7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3E24"/>
    <w:rsid w:val="00157E1C"/>
    <w:rsid w:val="00205228"/>
    <w:rsid w:val="00263E24"/>
    <w:rsid w:val="002A4746"/>
    <w:rsid w:val="00685632"/>
    <w:rsid w:val="008A7F17"/>
    <w:rsid w:val="00DF7DA6"/>
    <w:rsid w:val="00EE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BDEBB6"/>
  <w15:chartTrackingRefBased/>
  <w15:docId w15:val="{3390EB42-6186-4759-9E42-283AA6B5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
    <w:name w:val="Body Text Indent"/>
    <w:basedOn w:val="Normal"/>
    <w:pPr>
      <w:ind w:left="720" w:hanging="720"/>
      <w:jc w:val="both"/>
    </w:pPr>
  </w:style>
  <w:style w:type="paragraph" w:styleId="BodyTextIndent2">
    <w:name w:val="Body Text Indent 2"/>
    <w:basedOn w:val="Normal"/>
    <w:pPr>
      <w:ind w:left="360"/>
      <w:jc w:val="both"/>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customStyle="1" w:styleId="FooterChar">
    <w:name w:val="Footer Char"/>
    <w:link w:val="Footer"/>
    <w:rsid w:val="00263E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AOCCVGE20I</Sort_x0020_ID>
    <EffectiveDate xmlns="521f91b8-91cc-4ac0-8293-5b66aee000f1">2018-10-05T07:00:00+00:00</EffectiveDate>
    <CaseType xmlns="521f91b8-91cc-4ac0-8293-5b66aee000f1">Earnings Garnishment</CaseType>
    <FormNo_x002e_0 xmlns="521f91b8-91cc-4ac0-8293-5b66aee000f1">AOCCVGE20I</FormNo_x002e_0>
    <CourtType xmlns="521f91b8-91cc-4ac0-8293-5b66aee000f1" xsi:nil="true"/>
    <Notes xmlns="521f91b8-91cc-4ac0-8293-5b66aee000f1" xsi:nil="true"/>
    <FormNo_x002e_ xmlns="521f91b8-91cc-4ac0-8293-5b66aee000f1">Instructions: Form 20 - Order Discharging Garnishee</FormNo_x002e_>
    <Mandatory xmlns="521f91b8-91cc-4ac0-8293-5b66aee000f1">false</Mandatory>
  </documentManagement>
</p:properties>
</file>

<file path=customXml/itemProps1.xml><?xml version="1.0" encoding="utf-8"?>
<ds:datastoreItem xmlns:ds="http://schemas.openxmlformats.org/officeDocument/2006/customXml" ds:itemID="{ED7AE2D4-C688-4764-928B-EFC979A3DFC8}">
  <ds:schemaRefs>
    <ds:schemaRef ds:uri="http://schemas.microsoft.com/sharepoint/v3/contenttype/forms"/>
  </ds:schemaRefs>
</ds:datastoreItem>
</file>

<file path=customXml/itemProps2.xml><?xml version="1.0" encoding="utf-8"?>
<ds:datastoreItem xmlns:ds="http://schemas.openxmlformats.org/officeDocument/2006/customXml" ds:itemID="{06E9E97B-1596-4C60-903B-41A7A63EB1F8}"/>
</file>

<file path=customXml/itemProps3.xml><?xml version="1.0" encoding="utf-8"?>
<ds:datastoreItem xmlns:ds="http://schemas.openxmlformats.org/officeDocument/2006/customXml" ds:itemID="{60B811AA-76DD-4331-836C-0F12144A00F6}">
  <ds:schemaRef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3dc65957-b3a7-4b98-9e50-935e510bd9e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HEARING REQUEST AND NOTICE OF HEARING ON GARNISHMENT</vt:lpstr>
      <vt:lpstr>WARNING !</vt:lpstr>
    </vt:vector>
  </TitlesOfParts>
  <Company>Arizona Supreme Court</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REQUEST AND NOTICE OF HEARING ON GARNISHMENT</dc:title>
  <dc:subject/>
  <dc:creator>Court Services</dc:creator>
  <cp:keywords/>
  <dc:description/>
  <cp:lastModifiedBy>Graber, Julie</cp:lastModifiedBy>
  <cp:revision>2</cp:revision>
  <cp:lastPrinted>2003-06-10T15:40:00Z</cp:lastPrinted>
  <dcterms:created xsi:type="dcterms:W3CDTF">2022-11-21T20:46:00Z</dcterms:created>
  <dcterms:modified xsi:type="dcterms:W3CDTF">2022-11-21T20:46:00Z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