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90A8" w14:textId="77777777" w:rsidR="00D33D87" w:rsidRPr="006C565C" w:rsidRDefault="00D33D87" w:rsidP="007C49D1">
      <w:pPr>
        <w:pStyle w:val="Title"/>
        <w:tabs>
          <w:tab w:val="left" w:pos="720"/>
        </w:tabs>
        <w:rPr>
          <w:rFonts w:ascii="Times New Roman" w:hAnsi="Times New Roman"/>
          <w:szCs w:val="24"/>
        </w:rPr>
      </w:pPr>
      <w:r w:rsidRPr="006C565C">
        <w:rPr>
          <w:rFonts w:ascii="Times New Roman" w:hAnsi="Times New Roman"/>
          <w:szCs w:val="24"/>
        </w:rPr>
        <w:t>SELF-SERVICE CENTER</w:t>
      </w:r>
    </w:p>
    <w:p w14:paraId="1C075659" w14:textId="77777777" w:rsidR="00D33D87" w:rsidRPr="006C565C" w:rsidRDefault="00D33D87">
      <w:pPr>
        <w:tabs>
          <w:tab w:val="center" w:pos="5040"/>
        </w:tabs>
        <w:spacing w:line="233" w:lineRule="auto"/>
        <w:jc w:val="center"/>
        <w:rPr>
          <w:rFonts w:ascii="Times New Roman" w:hAnsi="Times New Roman"/>
          <w:szCs w:val="24"/>
        </w:rPr>
      </w:pPr>
    </w:p>
    <w:p w14:paraId="60885B96" w14:textId="77777777" w:rsidR="00D33D87" w:rsidRPr="006C565C" w:rsidRDefault="00D33D87">
      <w:pPr>
        <w:pStyle w:val="Heading1"/>
        <w:rPr>
          <w:rFonts w:ascii="Times New Roman" w:hAnsi="Times New Roman"/>
          <w:color w:val="0000FF"/>
          <w:sz w:val="24"/>
          <w:szCs w:val="24"/>
        </w:rPr>
      </w:pPr>
      <w:r w:rsidRPr="006C565C">
        <w:rPr>
          <w:rFonts w:ascii="Times New Roman" w:hAnsi="Times New Roman"/>
          <w:sz w:val="24"/>
          <w:szCs w:val="24"/>
        </w:rPr>
        <w:t>PARENTING PLAN INFORMATION</w:t>
      </w:r>
    </w:p>
    <w:p w14:paraId="6A2E7FBA" w14:textId="77777777" w:rsidR="00D33D87" w:rsidRPr="006C565C" w:rsidRDefault="00D33D87">
      <w:pPr>
        <w:spacing w:line="233" w:lineRule="auto"/>
        <w:jc w:val="both"/>
        <w:rPr>
          <w:rFonts w:ascii="Times New Roman" w:hAnsi="Times New Roman"/>
          <w:b/>
          <w:szCs w:val="24"/>
        </w:rPr>
      </w:pPr>
    </w:p>
    <w:p w14:paraId="14E6F48A" w14:textId="77777777" w:rsidR="00D33D87" w:rsidRPr="006C565C" w:rsidRDefault="00D33D87">
      <w:pPr>
        <w:spacing w:line="233" w:lineRule="auto"/>
        <w:jc w:val="both"/>
        <w:rPr>
          <w:rFonts w:ascii="Times New Roman" w:hAnsi="Times New Roman"/>
          <w:szCs w:val="24"/>
        </w:rPr>
      </w:pPr>
      <w:r w:rsidRPr="006C565C">
        <w:rPr>
          <w:rFonts w:ascii="Times New Roman" w:hAnsi="Times New Roman"/>
          <w:b/>
          <w:szCs w:val="24"/>
          <w:u w:val="single"/>
        </w:rPr>
        <w:t>A.R.S. § 25-401 defines legal decision-making and parenting time as follows:</w:t>
      </w:r>
    </w:p>
    <w:p w14:paraId="7B40102C" w14:textId="77777777" w:rsidR="00D33D87" w:rsidRPr="006C565C" w:rsidRDefault="00D33D87">
      <w:pPr>
        <w:spacing w:line="233" w:lineRule="auto"/>
        <w:jc w:val="both"/>
        <w:rPr>
          <w:rFonts w:ascii="Times New Roman" w:hAnsi="Times New Roman"/>
          <w:szCs w:val="24"/>
        </w:rPr>
      </w:pPr>
    </w:p>
    <w:p w14:paraId="63B9511B"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1.</w:t>
      </w:r>
      <w:r w:rsidRPr="006C565C">
        <w:rPr>
          <w:rFonts w:ascii="Times New Roman" w:hAnsi="Times New Roman"/>
          <w:szCs w:val="24"/>
        </w:rPr>
        <w:t xml:space="preserve"> </w:t>
      </w:r>
      <w:r w:rsidRPr="006C565C">
        <w:rPr>
          <w:rFonts w:ascii="Times New Roman" w:hAnsi="Times New Roman"/>
          <w:szCs w:val="24"/>
        </w:rPr>
        <w:tab/>
      </w:r>
      <w:r w:rsidRPr="006C565C">
        <w:rPr>
          <w:rFonts w:ascii="Times New Roman" w:hAnsi="Times New Roman"/>
          <w:b/>
          <w:szCs w:val="24"/>
        </w:rPr>
        <w:t>"Legal Decision-Making"</w:t>
      </w:r>
      <w:r w:rsidRPr="006C565C">
        <w:rPr>
          <w:rFonts w:ascii="Times New Roman" w:hAnsi="Times New Roman"/>
          <w:szCs w:val="24"/>
        </w:rPr>
        <w:t xml:space="preserve"> means the legal right and responsibility to make all nonemergency legal decisions for a child including those regarding education, health care, religious training</w:t>
      </w:r>
      <w:r w:rsidR="006C565C" w:rsidRPr="006C565C">
        <w:rPr>
          <w:rFonts w:ascii="Times New Roman" w:hAnsi="Times New Roman"/>
          <w:szCs w:val="24"/>
        </w:rPr>
        <w:t>,</w:t>
      </w:r>
      <w:r w:rsidRPr="006C565C">
        <w:rPr>
          <w:rFonts w:ascii="Times New Roman" w:hAnsi="Times New Roman"/>
          <w:szCs w:val="24"/>
        </w:rPr>
        <w:t xml:space="preserve"> and personal care decisions. </w:t>
      </w:r>
    </w:p>
    <w:p w14:paraId="57697304" w14:textId="77777777" w:rsidR="00D33D87" w:rsidRPr="006C565C" w:rsidRDefault="00D33D87" w:rsidP="00F54387">
      <w:pPr>
        <w:spacing w:line="234" w:lineRule="auto"/>
        <w:jc w:val="both"/>
        <w:rPr>
          <w:rFonts w:ascii="Times New Roman" w:hAnsi="Times New Roman"/>
          <w:szCs w:val="24"/>
        </w:rPr>
      </w:pPr>
    </w:p>
    <w:p w14:paraId="036E441D"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2.</w:t>
      </w:r>
      <w:r w:rsidRPr="006C565C">
        <w:rPr>
          <w:rFonts w:ascii="Times New Roman" w:hAnsi="Times New Roman"/>
          <w:szCs w:val="24"/>
        </w:rPr>
        <w:t xml:space="preserve"> </w:t>
      </w:r>
      <w:r w:rsidRPr="006C565C">
        <w:rPr>
          <w:rFonts w:ascii="Times New Roman" w:hAnsi="Times New Roman"/>
          <w:b/>
          <w:szCs w:val="24"/>
        </w:rPr>
        <w:tab/>
        <w:t xml:space="preserve">"Joint Legal Decision-Making" </w:t>
      </w:r>
      <w:r w:rsidRPr="006C565C">
        <w:rPr>
          <w:rFonts w:ascii="Times New Roman" w:hAnsi="Times New Roman"/>
          <w:szCs w:val="24"/>
        </w:rPr>
        <w:t xml:space="preserve">means both parents share decision-making and neither parent's rights or responsibilities are superior except with respect to specified decisions as set forth by the court or the parents in the final judgment or order.  </w:t>
      </w:r>
    </w:p>
    <w:p w14:paraId="3837AFFA"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szCs w:val="24"/>
        </w:rPr>
        <w:tab/>
      </w:r>
    </w:p>
    <w:p w14:paraId="4B66E070" w14:textId="77777777" w:rsidR="00D33D87" w:rsidRPr="006C565C" w:rsidRDefault="00D33D87" w:rsidP="00F54387">
      <w:pPr>
        <w:pBdr>
          <w:top w:val="single" w:sz="4" w:space="1" w:color="auto"/>
          <w:left w:val="single" w:sz="4" w:space="4" w:color="auto"/>
          <w:bottom w:val="single" w:sz="4" w:space="1" w:color="auto"/>
          <w:right w:val="single" w:sz="4" w:space="4" w:color="auto"/>
        </w:pBdr>
        <w:spacing w:line="235" w:lineRule="auto"/>
        <w:ind w:left="1656" w:right="1656"/>
        <w:jc w:val="both"/>
        <w:rPr>
          <w:rFonts w:ascii="Times New Roman" w:hAnsi="Times New Roman"/>
          <w:szCs w:val="24"/>
        </w:rPr>
      </w:pPr>
      <w:r w:rsidRPr="006C565C">
        <w:rPr>
          <w:rFonts w:ascii="Times New Roman" w:hAnsi="Times New Roman"/>
          <w:b/>
          <w:szCs w:val="24"/>
        </w:rPr>
        <w:t>PARENTS PLEASE NOTE:</w:t>
      </w:r>
      <w:r w:rsidRPr="006C565C">
        <w:rPr>
          <w:rFonts w:ascii="Times New Roman" w:hAnsi="Times New Roman"/>
          <w:szCs w:val="24"/>
        </w:rPr>
        <w:t xml:space="preserve"> Per </w:t>
      </w:r>
      <w:r w:rsidRPr="006C565C">
        <w:rPr>
          <w:rFonts w:ascii="Times New Roman" w:hAnsi="Times New Roman"/>
          <w:bCs/>
          <w:szCs w:val="24"/>
        </w:rPr>
        <w:t xml:space="preserve">A.R.S </w:t>
      </w:r>
      <w:r w:rsidRPr="006C565C">
        <w:rPr>
          <w:rFonts w:ascii="Times New Roman" w:hAnsi="Times New Roman"/>
          <w:szCs w:val="24"/>
        </w:rPr>
        <w:t xml:space="preserve">§ </w:t>
      </w:r>
      <w:r w:rsidRPr="006C565C">
        <w:rPr>
          <w:rFonts w:ascii="Times New Roman" w:hAnsi="Times New Roman"/>
          <w:bCs/>
          <w:szCs w:val="24"/>
        </w:rPr>
        <w:t>25-403.09</w:t>
      </w:r>
      <w:r w:rsidRPr="006C565C">
        <w:rPr>
          <w:rFonts w:ascii="Times New Roman" w:hAnsi="Times New Roman"/>
          <w:szCs w:val="24"/>
        </w:rPr>
        <w:t xml:space="preserve">, an award of joint legal decision-making or a substantially equal parenting time plan does </w:t>
      </w:r>
      <w:r w:rsidRPr="006C565C">
        <w:rPr>
          <w:rFonts w:ascii="Times New Roman" w:hAnsi="Times New Roman"/>
          <w:szCs w:val="24"/>
          <w:u w:val="single"/>
        </w:rPr>
        <w:t>not</w:t>
      </w:r>
      <w:r w:rsidRPr="006C565C">
        <w:rPr>
          <w:rFonts w:ascii="Times New Roman" w:hAnsi="Times New Roman"/>
          <w:szCs w:val="24"/>
        </w:rPr>
        <w:t xml:space="preserve"> diminish the responsibility of either parent to provide for the support of the child.  Also note that joint legal decision-making does </w:t>
      </w:r>
      <w:r w:rsidRPr="006C565C">
        <w:rPr>
          <w:rFonts w:ascii="Times New Roman" w:hAnsi="Times New Roman"/>
          <w:szCs w:val="24"/>
          <w:u w:val="single"/>
        </w:rPr>
        <w:t>not</w:t>
      </w:r>
      <w:r w:rsidRPr="006C565C">
        <w:rPr>
          <w:rFonts w:ascii="Times New Roman" w:hAnsi="Times New Roman"/>
          <w:szCs w:val="24"/>
        </w:rPr>
        <w:t xml:space="preserve"> necessarily mean equal parenting time.  A.R.S. § 25-403.02</w:t>
      </w:r>
      <w:r w:rsidR="003F5BE7" w:rsidRPr="006C565C">
        <w:rPr>
          <w:rFonts w:ascii="Times New Roman" w:hAnsi="Times New Roman"/>
          <w:szCs w:val="24"/>
        </w:rPr>
        <w:t>(E)</w:t>
      </w:r>
    </w:p>
    <w:p w14:paraId="44BD01A1"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p>
    <w:p w14:paraId="21F44845" w14:textId="77777777" w:rsidR="00D33D87" w:rsidRPr="006C565C" w:rsidRDefault="00D33D87" w:rsidP="00F54387">
      <w:pPr>
        <w:tabs>
          <w:tab w:val="left" w:pos="-1440"/>
        </w:tabs>
        <w:spacing w:line="234" w:lineRule="auto"/>
        <w:ind w:left="720" w:hanging="720"/>
        <w:jc w:val="both"/>
        <w:rPr>
          <w:rFonts w:ascii="Times New Roman" w:hAnsi="Times New Roman"/>
          <w:b/>
          <w:szCs w:val="24"/>
        </w:rPr>
      </w:pPr>
      <w:r w:rsidRPr="006C565C">
        <w:rPr>
          <w:rFonts w:ascii="Times New Roman" w:hAnsi="Times New Roman"/>
          <w:b/>
          <w:szCs w:val="24"/>
        </w:rPr>
        <w:t>3.</w:t>
      </w:r>
      <w:r w:rsidRPr="006C565C">
        <w:rPr>
          <w:rFonts w:ascii="Times New Roman" w:hAnsi="Times New Roman"/>
          <w:szCs w:val="24"/>
        </w:rPr>
        <w:tab/>
      </w:r>
      <w:r w:rsidRPr="006C565C">
        <w:rPr>
          <w:rFonts w:ascii="Times New Roman" w:hAnsi="Times New Roman"/>
          <w:b/>
          <w:szCs w:val="24"/>
        </w:rPr>
        <w:t xml:space="preserve">"Sole Legal Decision-Making" </w:t>
      </w:r>
      <w:r w:rsidRPr="006C565C">
        <w:rPr>
          <w:rFonts w:ascii="Times New Roman" w:hAnsi="Times New Roman"/>
          <w:szCs w:val="24"/>
        </w:rPr>
        <w:t>means one parent has the legal right and responsibility to make major decisions for a child.</w:t>
      </w:r>
    </w:p>
    <w:p w14:paraId="33853D2F" w14:textId="77777777" w:rsidR="00D33D87" w:rsidRPr="006C565C" w:rsidRDefault="00D33D87" w:rsidP="00F54387">
      <w:pPr>
        <w:tabs>
          <w:tab w:val="left" w:pos="-1440"/>
        </w:tabs>
        <w:spacing w:line="234" w:lineRule="auto"/>
        <w:ind w:left="720" w:hanging="720"/>
        <w:jc w:val="both"/>
        <w:rPr>
          <w:rFonts w:ascii="Times New Roman" w:hAnsi="Times New Roman"/>
          <w:b/>
          <w:szCs w:val="24"/>
        </w:rPr>
      </w:pPr>
    </w:p>
    <w:p w14:paraId="1988FDCE"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 xml:space="preserve">4. </w:t>
      </w:r>
      <w:r w:rsidRPr="006C565C">
        <w:rPr>
          <w:rFonts w:ascii="Times New Roman" w:hAnsi="Times New Roman"/>
          <w:b/>
          <w:szCs w:val="24"/>
        </w:rPr>
        <w:tab/>
        <w:t xml:space="preserve">"Parenting Time" </w:t>
      </w:r>
      <w:r w:rsidRPr="006C565C">
        <w:rPr>
          <w:rFonts w:ascii="Times New Roman" w:hAnsi="Times New Roman"/>
          <w:szCs w:val="24"/>
        </w:rPr>
        <w:t>means the schedule of time during which each parent has access to a child at specified times.  Each parent during their scheduled parenting time is responsible for providing the child with food, clothing</w:t>
      </w:r>
      <w:r w:rsidR="006C565C" w:rsidRPr="006C565C">
        <w:rPr>
          <w:rFonts w:ascii="Times New Roman" w:hAnsi="Times New Roman"/>
          <w:szCs w:val="24"/>
        </w:rPr>
        <w:t>,</w:t>
      </w:r>
      <w:r w:rsidRPr="006C565C">
        <w:rPr>
          <w:rFonts w:ascii="Times New Roman" w:hAnsi="Times New Roman"/>
          <w:szCs w:val="24"/>
        </w:rPr>
        <w:t xml:space="preserve"> and shelter</w:t>
      </w:r>
      <w:r w:rsidR="006C565C" w:rsidRPr="006C565C">
        <w:rPr>
          <w:rFonts w:ascii="Times New Roman" w:hAnsi="Times New Roman"/>
          <w:szCs w:val="24"/>
        </w:rPr>
        <w:t>,</w:t>
      </w:r>
      <w:r w:rsidRPr="006C565C">
        <w:rPr>
          <w:rFonts w:ascii="Times New Roman" w:hAnsi="Times New Roman"/>
          <w:szCs w:val="24"/>
        </w:rPr>
        <w:t xml:space="preserve"> and may make routine decisions concerning the child’s care.  </w:t>
      </w:r>
    </w:p>
    <w:p w14:paraId="377D977C" w14:textId="77777777" w:rsidR="00D33D87" w:rsidRPr="006C565C" w:rsidRDefault="00D33D87" w:rsidP="00F54387">
      <w:pPr>
        <w:tabs>
          <w:tab w:val="left" w:pos="-1440"/>
        </w:tabs>
        <w:spacing w:line="234" w:lineRule="auto"/>
        <w:ind w:left="360"/>
        <w:jc w:val="both"/>
        <w:rPr>
          <w:rFonts w:ascii="Times New Roman" w:hAnsi="Times New Roman"/>
          <w:szCs w:val="24"/>
        </w:rPr>
      </w:pPr>
    </w:p>
    <w:p w14:paraId="68294D1B" w14:textId="77777777" w:rsidR="00D33D87" w:rsidRPr="006C565C" w:rsidRDefault="00D33D87" w:rsidP="00F54387">
      <w:pPr>
        <w:spacing w:line="235" w:lineRule="auto"/>
        <w:ind w:left="1656" w:right="1656"/>
        <w:jc w:val="both"/>
        <w:rPr>
          <w:rFonts w:ascii="Times New Roman" w:hAnsi="Times New Roman"/>
          <w:szCs w:val="24"/>
        </w:rPr>
      </w:pPr>
      <w:r w:rsidRPr="006C565C">
        <w:rPr>
          <w:rFonts w:ascii="Times New Roman" w:hAnsi="Times New Roman"/>
          <w:szCs w:val="24"/>
        </w:rPr>
        <w:t>You may view the “Parenting Time Guidelines” online at the Arizona Supreme Court’s website:</w:t>
      </w:r>
    </w:p>
    <w:p w14:paraId="137FF594" w14:textId="77777777" w:rsidR="00D33D87" w:rsidRPr="006C565C" w:rsidRDefault="00D33D87">
      <w:pPr>
        <w:spacing w:line="234" w:lineRule="auto"/>
        <w:rPr>
          <w:rFonts w:ascii="Times New Roman" w:hAnsi="Times New Roman"/>
          <w:szCs w:val="24"/>
        </w:rPr>
      </w:pPr>
    </w:p>
    <w:p w14:paraId="2EFCF067" w14:textId="77777777" w:rsidR="00F448E9" w:rsidRDefault="00D33D87" w:rsidP="00A805DE">
      <w:pPr>
        <w:spacing w:line="235" w:lineRule="auto"/>
        <w:ind w:left="1656"/>
        <w:rPr>
          <w:rFonts w:ascii="Times New Roman" w:hAnsi="Times New Roman"/>
          <w:szCs w:val="24"/>
        </w:rPr>
      </w:pPr>
      <w:r w:rsidRPr="006C565C">
        <w:rPr>
          <w:rFonts w:ascii="Times New Roman" w:hAnsi="Times New Roman"/>
          <w:szCs w:val="24"/>
        </w:rPr>
        <w:t xml:space="preserve">(English)  </w:t>
      </w:r>
      <w:hyperlink r:id="rId7" w:history="1">
        <w:r w:rsidR="00F448E9" w:rsidRPr="006F691A">
          <w:rPr>
            <w:rStyle w:val="Hyperlink"/>
            <w:rFonts w:ascii="Times New Roman" w:hAnsi="Times New Roman"/>
            <w:szCs w:val="24"/>
          </w:rPr>
          <w:t>http://www.azcourts.gov/Portals/34/Booklets/AOC</w:t>
        </w:r>
        <w:r w:rsidR="00F448E9" w:rsidRPr="006F691A">
          <w:rPr>
            <w:rStyle w:val="Hyperlink"/>
            <w:rFonts w:ascii="Times New Roman" w:hAnsi="Times New Roman"/>
            <w:szCs w:val="24"/>
          </w:rPr>
          <w:t>D</w:t>
        </w:r>
        <w:r w:rsidR="00F448E9" w:rsidRPr="006F691A">
          <w:rPr>
            <w:rStyle w:val="Hyperlink"/>
            <w:rFonts w:ascii="Times New Roman" w:hAnsi="Times New Roman"/>
            <w:szCs w:val="24"/>
          </w:rPr>
          <w:t>RD1H.pdf</w:t>
        </w:r>
      </w:hyperlink>
    </w:p>
    <w:p w14:paraId="389F7DC1" w14:textId="77777777" w:rsidR="00D33D87" w:rsidRPr="006C565C" w:rsidRDefault="00D33D87" w:rsidP="00A805DE">
      <w:pPr>
        <w:spacing w:line="235" w:lineRule="auto"/>
        <w:ind w:left="1656"/>
        <w:rPr>
          <w:rFonts w:ascii="Times New Roman" w:hAnsi="Times New Roman"/>
          <w:szCs w:val="24"/>
        </w:rPr>
      </w:pPr>
      <w:r w:rsidRPr="006C565C">
        <w:rPr>
          <w:rFonts w:ascii="Times New Roman" w:hAnsi="Times New Roman"/>
          <w:szCs w:val="24"/>
        </w:rPr>
        <w:t xml:space="preserve">(Spanish) </w:t>
      </w:r>
      <w:hyperlink r:id="rId8" w:history="1">
        <w:r w:rsidR="00F448E9" w:rsidRPr="006F691A">
          <w:rPr>
            <w:rStyle w:val="Hyperlink"/>
            <w:rFonts w:ascii="Times New Roman" w:hAnsi="Times New Roman"/>
            <w:szCs w:val="24"/>
          </w:rPr>
          <w:t>http://www.azcourts.gov/Portals/34/AOCDRD1HS.pdf</w:t>
        </w:r>
      </w:hyperlink>
      <w:r w:rsidR="00F448E9">
        <w:rPr>
          <w:rFonts w:ascii="Times New Roman" w:hAnsi="Times New Roman"/>
          <w:szCs w:val="24"/>
        </w:rPr>
        <w:t xml:space="preserve"> </w:t>
      </w:r>
    </w:p>
    <w:p w14:paraId="59A822E3" w14:textId="77777777" w:rsidR="00D33D87" w:rsidRPr="006C565C" w:rsidRDefault="00D33D87">
      <w:pPr>
        <w:tabs>
          <w:tab w:val="left" w:pos="-1440"/>
        </w:tabs>
        <w:spacing w:line="234" w:lineRule="auto"/>
        <w:rPr>
          <w:rFonts w:ascii="Times New Roman" w:hAnsi="Times New Roman"/>
          <w:szCs w:val="24"/>
        </w:rPr>
      </w:pPr>
    </w:p>
    <w:p w14:paraId="224F4D23" w14:textId="77777777" w:rsidR="00D33D87" w:rsidRPr="006C565C" w:rsidRDefault="00D33D87">
      <w:pPr>
        <w:tabs>
          <w:tab w:val="left" w:pos="-1440"/>
        </w:tabs>
        <w:spacing w:line="234" w:lineRule="auto"/>
        <w:rPr>
          <w:rFonts w:ascii="Times New Roman" w:hAnsi="Times New Roman"/>
          <w:b/>
          <w:szCs w:val="24"/>
          <w:u w:val="single"/>
        </w:rPr>
      </w:pPr>
      <w:r w:rsidRPr="006C565C">
        <w:rPr>
          <w:rFonts w:ascii="Times New Roman" w:hAnsi="Times New Roman"/>
          <w:b/>
          <w:szCs w:val="24"/>
          <w:u w:val="single"/>
        </w:rPr>
        <w:t>Drafting a Parenting Plan:</w:t>
      </w:r>
    </w:p>
    <w:p w14:paraId="574EF60E" w14:textId="77777777" w:rsidR="00D33D87" w:rsidRPr="006C565C" w:rsidRDefault="00D33D87">
      <w:pPr>
        <w:tabs>
          <w:tab w:val="left" w:pos="-1440"/>
        </w:tabs>
        <w:spacing w:line="234" w:lineRule="auto"/>
        <w:rPr>
          <w:rFonts w:ascii="Times New Roman" w:hAnsi="Times New Roman"/>
          <w:b/>
          <w:szCs w:val="24"/>
        </w:rPr>
      </w:pPr>
    </w:p>
    <w:p w14:paraId="0B4255B9" w14:textId="77777777" w:rsidR="00D33D87" w:rsidRPr="006C565C" w:rsidRDefault="00D33D87" w:rsidP="00F54387">
      <w:pPr>
        <w:spacing w:line="234" w:lineRule="auto"/>
        <w:jc w:val="both"/>
        <w:rPr>
          <w:rFonts w:ascii="Times New Roman" w:hAnsi="Times New Roman"/>
          <w:szCs w:val="24"/>
        </w:rPr>
      </w:pPr>
      <w:r w:rsidRPr="006C565C">
        <w:rPr>
          <w:rFonts w:ascii="Times New Roman" w:hAnsi="Times New Roman"/>
          <w:szCs w:val="24"/>
        </w:rPr>
        <w:t xml:space="preserve">The written parenting plan pays attention to how the parents will make decisions pertaining to the child(ren)’s education, health care, religious training, and personal care; it is a blend of specific information with generalized plans of action.  It should reflect what the parents are currently doing or what they actually plan to do.  It should reflect a commitment to the minor child(ren)'s needs as predominant. </w:t>
      </w:r>
    </w:p>
    <w:p w14:paraId="0ADF5D7F" w14:textId="77777777" w:rsidR="00D33D87" w:rsidRPr="006C565C" w:rsidRDefault="00D33D87" w:rsidP="00F54387">
      <w:pPr>
        <w:spacing w:line="234" w:lineRule="auto"/>
        <w:jc w:val="both"/>
        <w:rPr>
          <w:rFonts w:ascii="Times New Roman" w:hAnsi="Times New Roman"/>
          <w:szCs w:val="24"/>
        </w:rPr>
      </w:pPr>
    </w:p>
    <w:p w14:paraId="361288F6" w14:textId="77777777" w:rsidR="00D33D87" w:rsidRPr="006C565C" w:rsidRDefault="00D33D87" w:rsidP="00F54387">
      <w:pPr>
        <w:spacing w:line="234" w:lineRule="auto"/>
        <w:jc w:val="both"/>
        <w:rPr>
          <w:rFonts w:ascii="Times New Roman" w:hAnsi="Times New Roman"/>
          <w:szCs w:val="24"/>
          <w:u w:val="single"/>
        </w:rPr>
      </w:pPr>
      <w:r w:rsidRPr="006C565C">
        <w:rPr>
          <w:rFonts w:ascii="Times New Roman" w:hAnsi="Times New Roman"/>
          <w:szCs w:val="24"/>
        </w:rPr>
        <w:t xml:space="preserve">If the parents </w:t>
      </w:r>
      <w:r w:rsidRPr="006C565C">
        <w:rPr>
          <w:rFonts w:ascii="Times New Roman" w:hAnsi="Times New Roman"/>
          <w:szCs w:val="24"/>
          <w:u w:val="single"/>
        </w:rPr>
        <w:t>cannot agree</w:t>
      </w:r>
      <w:r w:rsidRPr="006C565C">
        <w:rPr>
          <w:rFonts w:ascii="Times New Roman" w:hAnsi="Times New Roman"/>
          <w:szCs w:val="24"/>
        </w:rPr>
        <w:t xml:space="preserve"> on a plan for legal decision-making or parenting time, </w:t>
      </w:r>
      <w:r w:rsidRPr="006C565C">
        <w:rPr>
          <w:rFonts w:ascii="Times New Roman" w:hAnsi="Times New Roman"/>
          <w:szCs w:val="24"/>
          <w:u w:val="single"/>
        </w:rPr>
        <w:t>each parent must submit a proposed parenting plan.</w:t>
      </w:r>
      <w:r w:rsidRPr="006C565C">
        <w:rPr>
          <w:rFonts w:ascii="Times New Roman" w:hAnsi="Times New Roman"/>
          <w:szCs w:val="24"/>
        </w:rPr>
        <w:t xml:space="preserve">  A.R.S. § 25-403.02(A)</w:t>
      </w:r>
    </w:p>
    <w:p w14:paraId="001D0536" w14:textId="77777777" w:rsidR="00D33D87" w:rsidRPr="006C565C" w:rsidRDefault="00D33D87">
      <w:pPr>
        <w:spacing w:line="234" w:lineRule="auto"/>
        <w:rPr>
          <w:rFonts w:ascii="Times New Roman" w:hAnsi="Times New Roman"/>
          <w:szCs w:val="24"/>
        </w:rPr>
      </w:pPr>
    </w:p>
    <w:p w14:paraId="745D92CD" w14:textId="77777777" w:rsidR="00D33D87" w:rsidRPr="006C565C" w:rsidRDefault="00D33D87">
      <w:pPr>
        <w:spacing w:line="234" w:lineRule="auto"/>
        <w:rPr>
          <w:rFonts w:ascii="Times New Roman" w:hAnsi="Times New Roman"/>
          <w:szCs w:val="24"/>
        </w:rPr>
      </w:pPr>
      <w:r w:rsidRPr="006C565C">
        <w:rPr>
          <w:rFonts w:ascii="Times New Roman" w:hAnsi="Times New Roman"/>
          <w:b/>
          <w:szCs w:val="24"/>
        </w:rPr>
        <w:t>In order for the court to approve a parenting plan, A.R.S. § 25-403.02 requires the court to make the following findings</w:t>
      </w:r>
      <w:r w:rsidRPr="006C565C">
        <w:rPr>
          <w:rFonts w:ascii="Times New Roman" w:hAnsi="Times New Roman"/>
          <w:szCs w:val="24"/>
        </w:rPr>
        <w:t>:</w:t>
      </w:r>
    </w:p>
    <w:p w14:paraId="44D5A66E" w14:textId="77777777" w:rsidR="00D33D87" w:rsidRPr="006C565C" w:rsidRDefault="00D33D87">
      <w:pPr>
        <w:spacing w:line="234" w:lineRule="auto"/>
        <w:rPr>
          <w:rFonts w:ascii="Times New Roman" w:hAnsi="Times New Roman"/>
          <w:szCs w:val="24"/>
        </w:rPr>
      </w:pPr>
    </w:p>
    <w:p w14:paraId="535E97A9"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 xml:space="preserve">a. </w:t>
      </w:r>
      <w:r w:rsidRPr="006C565C">
        <w:rPr>
          <w:rFonts w:ascii="Times New Roman" w:hAnsi="Times New Roman"/>
          <w:szCs w:val="24"/>
        </w:rPr>
        <w:tab/>
        <w:t xml:space="preserve">The best interests of the minor child(ren) are </w:t>
      </w:r>
      <w:proofErr w:type="gramStart"/>
      <w:r w:rsidRPr="006C565C">
        <w:rPr>
          <w:rFonts w:ascii="Times New Roman" w:hAnsi="Times New Roman"/>
          <w:szCs w:val="24"/>
        </w:rPr>
        <w:t>served;</w:t>
      </w:r>
      <w:proofErr w:type="gramEnd"/>
    </w:p>
    <w:p w14:paraId="6EED1618"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b.</w:t>
      </w:r>
      <w:r w:rsidRPr="006C565C">
        <w:rPr>
          <w:rFonts w:ascii="Times New Roman" w:hAnsi="Times New Roman"/>
          <w:szCs w:val="24"/>
        </w:rPr>
        <w:tab/>
        <w:t xml:space="preserve">The plan designates legal decision-making as joint or </w:t>
      </w:r>
      <w:proofErr w:type="gramStart"/>
      <w:r w:rsidRPr="006C565C">
        <w:rPr>
          <w:rFonts w:ascii="Times New Roman" w:hAnsi="Times New Roman"/>
          <w:szCs w:val="24"/>
        </w:rPr>
        <w:t>sole;</w:t>
      </w:r>
      <w:proofErr w:type="gramEnd"/>
    </w:p>
    <w:p w14:paraId="18757F8C"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 xml:space="preserve">c. </w:t>
      </w:r>
      <w:r w:rsidRPr="006C565C">
        <w:rPr>
          <w:rFonts w:ascii="Times New Roman" w:hAnsi="Times New Roman"/>
          <w:szCs w:val="24"/>
        </w:rPr>
        <w:tab/>
        <w:t xml:space="preserve">The plan sets forth each parent's rights and responsibilities for the personal care of the minor child(ren) and for decisions in areas such as education, health care, and religious </w:t>
      </w:r>
      <w:proofErr w:type="gramStart"/>
      <w:r w:rsidRPr="006C565C">
        <w:rPr>
          <w:rFonts w:ascii="Times New Roman" w:hAnsi="Times New Roman"/>
          <w:szCs w:val="24"/>
        </w:rPr>
        <w:t>training;</w:t>
      </w:r>
      <w:proofErr w:type="gramEnd"/>
    </w:p>
    <w:p w14:paraId="6EAAD5D4"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lastRenderedPageBreak/>
        <w:t xml:space="preserve">d. </w:t>
      </w:r>
      <w:r w:rsidRPr="006C565C">
        <w:rPr>
          <w:rFonts w:ascii="Times New Roman" w:hAnsi="Times New Roman"/>
          <w:szCs w:val="24"/>
        </w:rPr>
        <w:tab/>
        <w:t xml:space="preserve">The plan provides a practical schedule of parenting time for the child, including holidays and school </w:t>
      </w:r>
      <w:proofErr w:type="gramStart"/>
      <w:r w:rsidRPr="006C565C">
        <w:rPr>
          <w:rFonts w:ascii="Times New Roman" w:hAnsi="Times New Roman"/>
          <w:szCs w:val="24"/>
        </w:rPr>
        <w:t>vacations;</w:t>
      </w:r>
      <w:proofErr w:type="gramEnd"/>
    </w:p>
    <w:p w14:paraId="2ADA1A28"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e.</w:t>
      </w:r>
      <w:r w:rsidRPr="006C565C">
        <w:rPr>
          <w:rFonts w:ascii="Times New Roman" w:hAnsi="Times New Roman"/>
          <w:szCs w:val="24"/>
        </w:rPr>
        <w:tab/>
        <w:t xml:space="preserve">The plan includes a procedure for exchanges of the child, including location and responsibility for </w:t>
      </w:r>
      <w:proofErr w:type="gramStart"/>
      <w:r w:rsidRPr="006C565C">
        <w:rPr>
          <w:rFonts w:ascii="Times New Roman" w:hAnsi="Times New Roman"/>
          <w:szCs w:val="24"/>
        </w:rPr>
        <w:t>transportation;</w:t>
      </w:r>
      <w:proofErr w:type="gramEnd"/>
    </w:p>
    <w:p w14:paraId="0C2A38FE"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 xml:space="preserve">f. </w:t>
      </w:r>
      <w:r w:rsidRPr="006C565C">
        <w:rPr>
          <w:rFonts w:ascii="Times New Roman" w:hAnsi="Times New Roman"/>
          <w:szCs w:val="24"/>
        </w:rPr>
        <w:tab/>
        <w:t xml:space="preserve">The plan includes a procedure by which proposed changes, disputes and alleged breaches may be mediated or </w:t>
      </w:r>
      <w:proofErr w:type="gramStart"/>
      <w:r w:rsidRPr="006C565C">
        <w:rPr>
          <w:rFonts w:ascii="Times New Roman" w:hAnsi="Times New Roman"/>
          <w:szCs w:val="24"/>
        </w:rPr>
        <w:t>resolved;</w:t>
      </w:r>
      <w:proofErr w:type="gramEnd"/>
    </w:p>
    <w:p w14:paraId="4AD90E30"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g.</w:t>
      </w:r>
      <w:r w:rsidRPr="006C565C">
        <w:rPr>
          <w:rFonts w:ascii="Times New Roman" w:hAnsi="Times New Roman"/>
          <w:szCs w:val="24"/>
        </w:rPr>
        <w:tab/>
        <w:t>The plan includes a procedure for periodic review (e.g., parents agree to review the terms of the agreement every 12 months.</w:t>
      </w:r>
      <w:proofErr w:type="gramStart"/>
      <w:r w:rsidRPr="006C565C">
        <w:rPr>
          <w:rFonts w:ascii="Times New Roman" w:hAnsi="Times New Roman"/>
          <w:szCs w:val="24"/>
        </w:rPr>
        <w:t>);</w:t>
      </w:r>
      <w:proofErr w:type="gramEnd"/>
    </w:p>
    <w:p w14:paraId="04021DD5" w14:textId="77777777" w:rsidR="00D33D87" w:rsidRPr="006C565C" w:rsidRDefault="00D33D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 xml:space="preserve">h. </w:t>
      </w:r>
      <w:r w:rsidRPr="006C565C">
        <w:rPr>
          <w:rFonts w:ascii="Times New Roman" w:hAnsi="Times New Roman"/>
          <w:szCs w:val="24"/>
        </w:rPr>
        <w:tab/>
        <w:t xml:space="preserve">The plan includes a procedure for communicating with each other about the child, including methods and </w:t>
      </w:r>
      <w:proofErr w:type="gramStart"/>
      <w:r w:rsidRPr="006C565C">
        <w:rPr>
          <w:rFonts w:ascii="Times New Roman" w:hAnsi="Times New Roman"/>
          <w:szCs w:val="24"/>
        </w:rPr>
        <w:t>frequency;</w:t>
      </w:r>
      <w:proofErr w:type="gramEnd"/>
    </w:p>
    <w:p w14:paraId="603F386A" w14:textId="77777777" w:rsidR="00D33D87" w:rsidRPr="006C565C" w:rsidRDefault="00F54387" w:rsidP="00F54387">
      <w:pPr>
        <w:tabs>
          <w:tab w:val="left" w:pos="-1440"/>
        </w:tabs>
        <w:spacing w:line="234" w:lineRule="auto"/>
        <w:ind w:left="1440" w:hanging="720"/>
        <w:jc w:val="both"/>
        <w:rPr>
          <w:rFonts w:ascii="Times New Roman" w:hAnsi="Times New Roman"/>
          <w:szCs w:val="24"/>
        </w:rPr>
      </w:pPr>
      <w:r w:rsidRPr="006C565C">
        <w:rPr>
          <w:rFonts w:ascii="Times New Roman" w:hAnsi="Times New Roman"/>
          <w:szCs w:val="24"/>
        </w:rPr>
        <w:t xml:space="preserve">i.      </w:t>
      </w:r>
      <w:r w:rsidR="00D33D87" w:rsidRPr="006C565C">
        <w:rPr>
          <w:rFonts w:ascii="Times New Roman" w:hAnsi="Times New Roman"/>
          <w:szCs w:val="24"/>
        </w:rPr>
        <w:t xml:space="preserve">The plan includes a statement that each party has read, understands, and will abide by the notification requirements of A.R.S. § 25-403.05(B). (A parent must immediately notify the other parent if the parent knows that a convicted/registered sex offender or a person who has been convicted of a dangerous crime against children may have access to the child.  Notice must be provided (i) by first class mail, return receipt requested, (ii) by electronic means to an e-mail address the recipient provided to the parent for notification purposes, or (iii) by other communication accepted by the court.) </w:t>
      </w:r>
    </w:p>
    <w:p w14:paraId="746411A6" w14:textId="77777777" w:rsidR="00D33D87" w:rsidRPr="006C565C" w:rsidRDefault="00D33D87">
      <w:pPr>
        <w:spacing w:line="234" w:lineRule="auto"/>
        <w:rPr>
          <w:rFonts w:ascii="Times New Roman" w:hAnsi="Times New Roman"/>
          <w:szCs w:val="24"/>
        </w:rPr>
      </w:pPr>
    </w:p>
    <w:p w14:paraId="3E05F0A9" w14:textId="77777777" w:rsidR="00D33D87" w:rsidRPr="006C565C" w:rsidRDefault="00D33D87">
      <w:pPr>
        <w:spacing w:line="234" w:lineRule="auto"/>
        <w:rPr>
          <w:rFonts w:ascii="Times New Roman" w:hAnsi="Times New Roman"/>
          <w:szCs w:val="24"/>
        </w:rPr>
      </w:pPr>
      <w:r w:rsidRPr="006C565C">
        <w:rPr>
          <w:rFonts w:ascii="Times New Roman" w:hAnsi="Times New Roman"/>
          <w:szCs w:val="24"/>
        </w:rPr>
        <w:t>The following questions may be used as a starting place when drafting a parenting plan:</w:t>
      </w:r>
    </w:p>
    <w:p w14:paraId="04EE57D8" w14:textId="77777777" w:rsidR="00D33D87" w:rsidRPr="006C565C" w:rsidRDefault="00D33D87">
      <w:pPr>
        <w:spacing w:line="234" w:lineRule="auto"/>
        <w:rPr>
          <w:rFonts w:ascii="Times New Roman" w:hAnsi="Times New Roman"/>
          <w:szCs w:val="24"/>
        </w:rPr>
      </w:pPr>
    </w:p>
    <w:p w14:paraId="46ACA1C8"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1.</w:t>
      </w:r>
      <w:r w:rsidRPr="006C565C">
        <w:rPr>
          <w:rFonts w:ascii="Times New Roman" w:hAnsi="Times New Roman"/>
          <w:szCs w:val="24"/>
        </w:rPr>
        <w:t xml:space="preserve"> </w:t>
      </w:r>
      <w:r w:rsidRPr="006C565C">
        <w:rPr>
          <w:rFonts w:ascii="Times New Roman" w:hAnsi="Times New Roman"/>
          <w:szCs w:val="24"/>
        </w:rPr>
        <w:tab/>
      </w:r>
      <w:r w:rsidRPr="006C565C">
        <w:rPr>
          <w:rFonts w:ascii="Times New Roman" w:hAnsi="Times New Roman"/>
          <w:b/>
          <w:szCs w:val="24"/>
        </w:rPr>
        <w:t xml:space="preserve">The geographical location of the parents:  </w:t>
      </w:r>
      <w:r w:rsidRPr="006C565C">
        <w:rPr>
          <w:rFonts w:ascii="Times New Roman" w:hAnsi="Times New Roman"/>
          <w:szCs w:val="24"/>
        </w:rPr>
        <w:t>Where do parents live relative to one another?  What are their addresses?  Permanent or temporary?</w:t>
      </w:r>
    </w:p>
    <w:p w14:paraId="67C744DA" w14:textId="77777777" w:rsidR="00D33D87" w:rsidRPr="006C565C" w:rsidRDefault="00D33D87" w:rsidP="00F54387">
      <w:pPr>
        <w:spacing w:line="234" w:lineRule="auto"/>
        <w:jc w:val="both"/>
        <w:rPr>
          <w:rFonts w:ascii="Times New Roman" w:hAnsi="Times New Roman"/>
          <w:szCs w:val="24"/>
        </w:rPr>
      </w:pPr>
    </w:p>
    <w:p w14:paraId="62A95F2C"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2.</w:t>
      </w:r>
      <w:r w:rsidRPr="006C565C">
        <w:rPr>
          <w:rFonts w:ascii="Times New Roman" w:hAnsi="Times New Roman"/>
          <w:szCs w:val="24"/>
        </w:rPr>
        <w:t xml:space="preserve"> </w:t>
      </w:r>
      <w:r w:rsidRPr="006C565C">
        <w:rPr>
          <w:rFonts w:ascii="Times New Roman" w:hAnsi="Times New Roman"/>
          <w:szCs w:val="24"/>
        </w:rPr>
        <w:tab/>
      </w:r>
      <w:r w:rsidRPr="006C565C">
        <w:rPr>
          <w:rFonts w:ascii="Times New Roman" w:hAnsi="Times New Roman"/>
          <w:b/>
          <w:szCs w:val="24"/>
        </w:rPr>
        <w:t xml:space="preserve">Arrangements regarding the residential requirements of the minor child(ren): </w:t>
      </w:r>
      <w:r w:rsidRPr="006C565C">
        <w:rPr>
          <w:rFonts w:ascii="Times New Roman" w:hAnsi="Times New Roman"/>
          <w:szCs w:val="24"/>
        </w:rPr>
        <w:t>How much time will the minor child(ren) spend with each parent?  Be as specific as possible, including days and times.</w:t>
      </w:r>
    </w:p>
    <w:p w14:paraId="16B4FE1E" w14:textId="77777777" w:rsidR="00D33D87" w:rsidRPr="006C565C" w:rsidRDefault="00D33D87" w:rsidP="00F54387">
      <w:pPr>
        <w:spacing w:line="234" w:lineRule="auto"/>
        <w:jc w:val="both"/>
        <w:rPr>
          <w:rFonts w:ascii="Times New Roman" w:hAnsi="Times New Roman"/>
          <w:szCs w:val="24"/>
        </w:rPr>
      </w:pPr>
    </w:p>
    <w:p w14:paraId="3885844A"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3.</w:t>
      </w:r>
      <w:r w:rsidRPr="006C565C">
        <w:rPr>
          <w:rFonts w:ascii="Times New Roman" w:hAnsi="Times New Roman"/>
          <w:szCs w:val="24"/>
        </w:rPr>
        <w:t xml:space="preserve"> </w:t>
      </w:r>
      <w:r w:rsidRPr="006C565C">
        <w:rPr>
          <w:rFonts w:ascii="Times New Roman" w:hAnsi="Times New Roman"/>
          <w:b/>
          <w:szCs w:val="24"/>
        </w:rPr>
        <w:tab/>
        <w:t xml:space="preserve">Arrangements for holidays and vacations:  </w:t>
      </w:r>
      <w:r w:rsidRPr="006C565C">
        <w:rPr>
          <w:rFonts w:ascii="Times New Roman" w:hAnsi="Times New Roman"/>
          <w:szCs w:val="24"/>
        </w:rPr>
        <w:t>What are your plans for summer vacation and school breaks?  List specific details including dates and times.</w:t>
      </w:r>
    </w:p>
    <w:p w14:paraId="7530D7FB" w14:textId="77777777" w:rsidR="00D33D87" w:rsidRPr="006C565C" w:rsidRDefault="00D33D87" w:rsidP="00F54387">
      <w:pPr>
        <w:spacing w:line="234" w:lineRule="auto"/>
        <w:jc w:val="both"/>
        <w:rPr>
          <w:rFonts w:ascii="Times New Roman" w:hAnsi="Times New Roman"/>
          <w:szCs w:val="24"/>
        </w:rPr>
      </w:pPr>
    </w:p>
    <w:p w14:paraId="6DDAB4DD"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4.</w:t>
      </w:r>
      <w:r w:rsidRPr="006C565C">
        <w:rPr>
          <w:rFonts w:ascii="Times New Roman" w:hAnsi="Times New Roman"/>
          <w:szCs w:val="24"/>
        </w:rPr>
        <w:t xml:space="preserve"> </w:t>
      </w:r>
      <w:r w:rsidRPr="006C565C">
        <w:rPr>
          <w:rFonts w:ascii="Times New Roman" w:hAnsi="Times New Roman"/>
          <w:szCs w:val="24"/>
        </w:rPr>
        <w:tab/>
      </w:r>
      <w:r w:rsidRPr="006C565C">
        <w:rPr>
          <w:rFonts w:ascii="Times New Roman" w:hAnsi="Times New Roman"/>
          <w:b/>
          <w:szCs w:val="24"/>
        </w:rPr>
        <w:t xml:space="preserve">Arrangements for education:  </w:t>
      </w:r>
      <w:r w:rsidRPr="006C565C">
        <w:rPr>
          <w:rFonts w:ascii="Times New Roman" w:hAnsi="Times New Roman"/>
          <w:szCs w:val="24"/>
        </w:rPr>
        <w:t>How will decisions be made for educational matters?  For example, if preschool age, what school will the minor child(ren) attend?  If private school, who pays what?</w:t>
      </w:r>
    </w:p>
    <w:p w14:paraId="7A5965B6" w14:textId="77777777" w:rsidR="00D33D87" w:rsidRPr="006C565C" w:rsidRDefault="00D33D87" w:rsidP="00F54387">
      <w:pPr>
        <w:spacing w:line="234" w:lineRule="auto"/>
        <w:jc w:val="both"/>
        <w:rPr>
          <w:rFonts w:ascii="Times New Roman" w:hAnsi="Times New Roman"/>
          <w:szCs w:val="24"/>
        </w:rPr>
      </w:pPr>
    </w:p>
    <w:p w14:paraId="529FF8D1"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5.</w:t>
      </w:r>
      <w:r w:rsidRPr="006C565C">
        <w:rPr>
          <w:rFonts w:ascii="Times New Roman" w:hAnsi="Times New Roman"/>
          <w:szCs w:val="24"/>
        </w:rPr>
        <w:tab/>
      </w:r>
      <w:r w:rsidRPr="006C565C">
        <w:rPr>
          <w:rFonts w:ascii="Times New Roman" w:hAnsi="Times New Roman"/>
          <w:b/>
          <w:szCs w:val="24"/>
        </w:rPr>
        <w:t xml:space="preserve">Additional transportation arrangements: </w:t>
      </w:r>
      <w:r w:rsidRPr="006C565C">
        <w:rPr>
          <w:rFonts w:ascii="Times New Roman" w:hAnsi="Times New Roman"/>
          <w:szCs w:val="24"/>
        </w:rPr>
        <w:t>Will any additional transportation arrangements be needed?  If so, what will be the responsibilities of each parent?</w:t>
      </w:r>
    </w:p>
    <w:p w14:paraId="5E1953F3" w14:textId="77777777" w:rsidR="00D33D87" w:rsidRPr="006C565C" w:rsidRDefault="00D33D87" w:rsidP="00F54387">
      <w:pPr>
        <w:spacing w:line="234" w:lineRule="auto"/>
        <w:jc w:val="both"/>
        <w:rPr>
          <w:rFonts w:ascii="Times New Roman" w:hAnsi="Times New Roman"/>
          <w:szCs w:val="24"/>
        </w:rPr>
      </w:pPr>
    </w:p>
    <w:p w14:paraId="0CB66BF2"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6.</w:t>
      </w:r>
      <w:r w:rsidRPr="006C565C">
        <w:rPr>
          <w:rFonts w:ascii="Times New Roman" w:hAnsi="Times New Roman"/>
          <w:szCs w:val="24"/>
        </w:rPr>
        <w:tab/>
      </w:r>
      <w:r w:rsidRPr="006C565C">
        <w:rPr>
          <w:rFonts w:ascii="Times New Roman" w:hAnsi="Times New Roman"/>
          <w:b/>
          <w:szCs w:val="24"/>
        </w:rPr>
        <w:t xml:space="preserve">Determinations regarding minor child(ren)'s health care:  </w:t>
      </w:r>
      <w:r w:rsidRPr="006C565C">
        <w:rPr>
          <w:rFonts w:ascii="Times New Roman" w:hAnsi="Times New Roman"/>
          <w:szCs w:val="24"/>
        </w:rPr>
        <w:t>For example, how will medical decisions be made?  Who will provide insurance?  How are non-insured expenses paid?  Who decides on seeking non-emergency treatment?  Is there a dental plan?  If not, who will pay what?</w:t>
      </w:r>
    </w:p>
    <w:p w14:paraId="4D57CE26" w14:textId="77777777" w:rsidR="00D33D87" w:rsidRPr="006C565C" w:rsidRDefault="00D33D87" w:rsidP="00F54387">
      <w:pPr>
        <w:spacing w:line="234" w:lineRule="auto"/>
        <w:jc w:val="both"/>
        <w:rPr>
          <w:rFonts w:ascii="Times New Roman" w:hAnsi="Times New Roman"/>
          <w:szCs w:val="24"/>
        </w:rPr>
      </w:pPr>
    </w:p>
    <w:p w14:paraId="3C8C5A3A"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7.</w:t>
      </w:r>
      <w:r w:rsidRPr="006C565C">
        <w:rPr>
          <w:rFonts w:ascii="Times New Roman" w:hAnsi="Times New Roman"/>
          <w:szCs w:val="24"/>
        </w:rPr>
        <w:tab/>
      </w:r>
      <w:r w:rsidRPr="006C565C">
        <w:rPr>
          <w:rFonts w:ascii="Times New Roman" w:hAnsi="Times New Roman"/>
          <w:b/>
          <w:szCs w:val="24"/>
        </w:rPr>
        <w:t xml:space="preserve">Arrangements regarding extraordinary expenses: </w:t>
      </w:r>
      <w:r w:rsidRPr="006C565C">
        <w:rPr>
          <w:rFonts w:ascii="Times New Roman" w:hAnsi="Times New Roman"/>
          <w:szCs w:val="24"/>
        </w:rPr>
        <w:t>For example, what financial arrangements are made for the minor child(ren) (such as each sharing extraordinary expenditures and the parent with whom the minor child(ren) resides bearing the ordinary ones during the minor child(ren)'s residency)? A fixed amount per month?</w:t>
      </w:r>
    </w:p>
    <w:p w14:paraId="6F6E356A" w14:textId="77777777" w:rsidR="00D33D87" w:rsidRPr="006C565C" w:rsidRDefault="00D33D87" w:rsidP="00F54387">
      <w:pPr>
        <w:spacing w:line="234" w:lineRule="auto"/>
        <w:jc w:val="both"/>
        <w:rPr>
          <w:rFonts w:ascii="Times New Roman" w:hAnsi="Times New Roman"/>
          <w:szCs w:val="24"/>
        </w:rPr>
      </w:pPr>
    </w:p>
    <w:p w14:paraId="7204153F" w14:textId="77777777" w:rsidR="00D33D87" w:rsidRPr="006C565C" w:rsidRDefault="00D33D87" w:rsidP="00F54387">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8.</w:t>
      </w:r>
      <w:r w:rsidRPr="006C565C">
        <w:rPr>
          <w:rFonts w:ascii="Times New Roman" w:hAnsi="Times New Roman"/>
          <w:szCs w:val="24"/>
        </w:rPr>
        <w:tab/>
      </w:r>
      <w:r w:rsidRPr="006C565C">
        <w:rPr>
          <w:rFonts w:ascii="Times New Roman" w:hAnsi="Times New Roman"/>
          <w:b/>
          <w:szCs w:val="24"/>
        </w:rPr>
        <w:t xml:space="preserve">Arrangements for minor child(ren)'s religious training, if any:  </w:t>
      </w:r>
      <w:r w:rsidRPr="006C565C">
        <w:rPr>
          <w:rFonts w:ascii="Times New Roman" w:hAnsi="Times New Roman"/>
          <w:szCs w:val="24"/>
        </w:rPr>
        <w:t>For example, how will decisions be made for religious training?  What, if any, are the plans for religious training?</w:t>
      </w:r>
    </w:p>
    <w:p w14:paraId="21B007E7" w14:textId="77777777" w:rsidR="00D33D87" w:rsidRPr="006C565C" w:rsidRDefault="00D33D87" w:rsidP="00F54387">
      <w:pPr>
        <w:spacing w:line="234" w:lineRule="auto"/>
        <w:jc w:val="both"/>
        <w:rPr>
          <w:rFonts w:ascii="Times New Roman" w:hAnsi="Times New Roman"/>
          <w:szCs w:val="24"/>
        </w:rPr>
      </w:pPr>
    </w:p>
    <w:p w14:paraId="792BDFB0" w14:textId="77777777" w:rsidR="00D33D87" w:rsidRPr="006C565C" w:rsidRDefault="00D33D87" w:rsidP="006C565C">
      <w:pPr>
        <w:tabs>
          <w:tab w:val="left" w:pos="-1440"/>
        </w:tabs>
        <w:spacing w:line="234" w:lineRule="auto"/>
        <w:ind w:left="720" w:hanging="720"/>
        <w:jc w:val="both"/>
        <w:rPr>
          <w:rFonts w:ascii="Times New Roman" w:hAnsi="Times New Roman"/>
          <w:szCs w:val="24"/>
        </w:rPr>
      </w:pPr>
      <w:r w:rsidRPr="006C565C">
        <w:rPr>
          <w:rFonts w:ascii="Times New Roman" w:hAnsi="Times New Roman"/>
          <w:b/>
          <w:szCs w:val="24"/>
        </w:rPr>
        <w:t>9.</w:t>
      </w:r>
      <w:r w:rsidRPr="006C565C">
        <w:rPr>
          <w:rFonts w:ascii="Times New Roman" w:hAnsi="Times New Roman"/>
          <w:szCs w:val="24"/>
        </w:rPr>
        <w:t xml:space="preserve"> </w:t>
      </w:r>
      <w:r w:rsidRPr="006C565C">
        <w:rPr>
          <w:rFonts w:ascii="Times New Roman" w:hAnsi="Times New Roman"/>
          <w:szCs w:val="24"/>
        </w:rPr>
        <w:tab/>
      </w:r>
      <w:r w:rsidRPr="006C565C">
        <w:rPr>
          <w:rFonts w:ascii="Times New Roman" w:hAnsi="Times New Roman"/>
          <w:b/>
          <w:szCs w:val="24"/>
        </w:rPr>
        <w:t xml:space="preserve">Any other factors: </w:t>
      </w:r>
      <w:r w:rsidRPr="006C565C">
        <w:rPr>
          <w:rFonts w:ascii="Times New Roman" w:hAnsi="Times New Roman"/>
          <w:szCs w:val="24"/>
        </w:rPr>
        <w:t xml:space="preserve">What other arrangements (such as music lessons, sports/activity fees, </w:t>
      </w:r>
      <w:proofErr w:type="gramStart"/>
      <w:r w:rsidRPr="006C565C">
        <w:rPr>
          <w:rFonts w:ascii="Times New Roman" w:hAnsi="Times New Roman"/>
          <w:szCs w:val="24"/>
        </w:rPr>
        <w:t>camp</w:t>
      </w:r>
      <w:proofErr w:type="gramEnd"/>
      <w:r w:rsidRPr="006C565C">
        <w:rPr>
          <w:rFonts w:ascii="Times New Roman" w:hAnsi="Times New Roman"/>
          <w:szCs w:val="24"/>
        </w:rPr>
        <w:t xml:space="preserve"> or Scouts) are needed?</w:t>
      </w:r>
    </w:p>
    <w:sectPr w:rsidR="00D33D87" w:rsidRPr="006C565C" w:rsidSect="006C565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BCF6" w14:textId="77777777" w:rsidR="00375F15" w:rsidRDefault="00375F15">
      <w:r>
        <w:separator/>
      </w:r>
    </w:p>
  </w:endnote>
  <w:endnote w:type="continuationSeparator" w:id="0">
    <w:p w14:paraId="422DFE15" w14:textId="77777777" w:rsidR="00375F15" w:rsidRDefault="003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AB2B" w14:textId="77777777" w:rsidR="00804047" w:rsidRDefault="00804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09AB" w14:textId="77777777" w:rsidR="00FC3824" w:rsidRPr="00043219" w:rsidRDefault="00FC3824" w:rsidP="00043219">
    <w:pPr>
      <w:tabs>
        <w:tab w:val="center" w:pos="4680"/>
        <w:tab w:val="right" w:pos="10080"/>
      </w:tabs>
      <w:spacing w:line="240" w:lineRule="exact"/>
      <w:rPr>
        <w:sz w:val="16"/>
        <w:szCs w:val="16"/>
      </w:rPr>
    </w:pPr>
  </w:p>
  <w:p w14:paraId="1466C1A9" w14:textId="77777777" w:rsidR="00FC3824" w:rsidRPr="006C565C" w:rsidRDefault="006C565C" w:rsidP="006C565C">
    <w:pPr>
      <w:tabs>
        <w:tab w:val="center" w:pos="5040"/>
        <w:tab w:val="right" w:pos="10080"/>
      </w:tabs>
      <w:spacing w:line="233" w:lineRule="auto"/>
      <w:jc w:val="both"/>
      <w:rPr>
        <w:rFonts w:ascii="Times New Roman" w:hAnsi="Times New Roman"/>
        <w:sz w:val="16"/>
        <w:szCs w:val="16"/>
      </w:rPr>
    </w:pPr>
    <w:r w:rsidRPr="006C565C">
      <w:rPr>
        <w:rFonts w:ascii="Times New Roman" w:hAnsi="Times New Roman"/>
        <w:sz w:val="16"/>
        <w:szCs w:val="16"/>
      </w:rPr>
      <w:t>Arizona Supreme Court</w:t>
    </w:r>
    <w:r w:rsidR="00043219" w:rsidRPr="006C565C">
      <w:rPr>
        <w:rFonts w:ascii="Times New Roman" w:hAnsi="Times New Roman"/>
        <w:sz w:val="16"/>
        <w:szCs w:val="16"/>
      </w:rPr>
      <w:tab/>
    </w:r>
    <w:r w:rsidRPr="006C565C">
      <w:rPr>
        <w:rFonts w:ascii="Times New Roman" w:hAnsi="Times New Roman"/>
        <w:sz w:val="16"/>
        <w:szCs w:val="16"/>
      </w:rPr>
      <w:t xml:space="preserve">Page </w:t>
    </w:r>
    <w:r w:rsidRPr="006C565C">
      <w:rPr>
        <w:rFonts w:ascii="Times New Roman" w:hAnsi="Times New Roman"/>
        <w:sz w:val="16"/>
        <w:szCs w:val="16"/>
      </w:rPr>
      <w:fldChar w:fldCharType="begin"/>
    </w:r>
    <w:r w:rsidRPr="006C565C">
      <w:rPr>
        <w:rFonts w:ascii="Times New Roman" w:hAnsi="Times New Roman"/>
        <w:sz w:val="16"/>
        <w:szCs w:val="16"/>
      </w:rPr>
      <w:instrText xml:space="preserve">PAGE </w:instrText>
    </w:r>
    <w:r w:rsidRPr="006C565C">
      <w:rPr>
        <w:rFonts w:ascii="Times New Roman" w:hAnsi="Times New Roman"/>
        <w:sz w:val="16"/>
        <w:szCs w:val="16"/>
      </w:rPr>
      <w:fldChar w:fldCharType="separate"/>
    </w:r>
    <w:r w:rsidR="004C6C9A">
      <w:rPr>
        <w:rFonts w:ascii="Times New Roman" w:hAnsi="Times New Roman"/>
        <w:noProof/>
        <w:sz w:val="16"/>
        <w:szCs w:val="16"/>
      </w:rPr>
      <w:t>1</w:t>
    </w:r>
    <w:r w:rsidRPr="006C565C">
      <w:rPr>
        <w:rFonts w:ascii="Times New Roman" w:hAnsi="Times New Roman"/>
        <w:sz w:val="16"/>
        <w:szCs w:val="16"/>
      </w:rPr>
      <w:fldChar w:fldCharType="end"/>
    </w:r>
    <w:r w:rsidRPr="006C565C">
      <w:rPr>
        <w:rFonts w:ascii="Times New Roman" w:hAnsi="Times New Roman"/>
        <w:sz w:val="16"/>
        <w:szCs w:val="16"/>
      </w:rPr>
      <w:t xml:space="preserve"> of 2</w:t>
    </w:r>
    <w:r w:rsidR="00043219" w:rsidRPr="006C565C">
      <w:rPr>
        <w:rFonts w:ascii="Times New Roman" w:hAnsi="Times New Roman"/>
        <w:sz w:val="16"/>
        <w:szCs w:val="16"/>
      </w:rPr>
      <w:tab/>
      <w:t>DRCVG12H-</w:t>
    </w:r>
    <w:r w:rsidR="00804047">
      <w:rPr>
        <w:rFonts w:ascii="Times New Roman" w:hAnsi="Times New Roman"/>
        <w:sz w:val="16"/>
        <w:szCs w:val="16"/>
      </w:rPr>
      <w:t>121516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78D1" w14:textId="77777777" w:rsidR="00804047" w:rsidRDefault="0080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1697" w14:textId="77777777" w:rsidR="00375F15" w:rsidRDefault="00375F15">
      <w:r>
        <w:separator/>
      </w:r>
    </w:p>
  </w:footnote>
  <w:footnote w:type="continuationSeparator" w:id="0">
    <w:p w14:paraId="51447296" w14:textId="77777777" w:rsidR="00375F15" w:rsidRDefault="0037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020" w14:textId="77777777" w:rsidR="00804047" w:rsidRDefault="00804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3004" w14:textId="77777777" w:rsidR="00FC3824" w:rsidRDefault="00FC3824">
    <w:pPr>
      <w:pStyle w:val="Header"/>
    </w:pPr>
    <w:r>
      <w:rPr>
        <w:noProof/>
        <w:snapToGrid/>
        <w:sz w:val="20"/>
      </w:rPr>
      <w:pict w14:anchorId="2A85D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95pt;margin-top:180.2pt;width:470.3pt;height:97.5pt;rotation:-1642432fd;z-index:1" fillcolor="#eaeaea" strokecolor="#ddd">
          <v:shadow color="#868686"/>
          <v:textpath style="font-family:&quot;Arial Black&quot;;v-text-kern:t" trim="t" fitpath="t" string="Do not copy &#10;or file this 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FE15" w14:textId="77777777" w:rsidR="00804047" w:rsidRDefault="0080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070"/>
    <w:multiLevelType w:val="multilevel"/>
    <w:tmpl w:val="2CB2F6F8"/>
    <w:lvl w:ilvl="0">
      <w:start w:val="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181516B"/>
    <w:multiLevelType w:val="hybridMultilevel"/>
    <w:tmpl w:val="2CB2F6F8"/>
    <w:lvl w:ilvl="0" w:tplc="3C3E8CE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8E4C5B"/>
    <w:multiLevelType w:val="hybridMultilevel"/>
    <w:tmpl w:val="295AA4F0"/>
    <w:lvl w:ilvl="0" w:tplc="3C3E8CE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D2D"/>
    <w:rsid w:val="00043219"/>
    <w:rsid w:val="001C7B1B"/>
    <w:rsid w:val="00250BDE"/>
    <w:rsid w:val="00375F15"/>
    <w:rsid w:val="003F5BE7"/>
    <w:rsid w:val="004031F0"/>
    <w:rsid w:val="004C6C9A"/>
    <w:rsid w:val="0051418C"/>
    <w:rsid w:val="00543598"/>
    <w:rsid w:val="006C565C"/>
    <w:rsid w:val="00727BA4"/>
    <w:rsid w:val="007B67EB"/>
    <w:rsid w:val="007C49D1"/>
    <w:rsid w:val="00804047"/>
    <w:rsid w:val="0080665B"/>
    <w:rsid w:val="008A1D2D"/>
    <w:rsid w:val="0091082C"/>
    <w:rsid w:val="00974F9F"/>
    <w:rsid w:val="0099012C"/>
    <w:rsid w:val="00A805DE"/>
    <w:rsid w:val="00BB2A8C"/>
    <w:rsid w:val="00C75994"/>
    <w:rsid w:val="00D33D87"/>
    <w:rsid w:val="00D63214"/>
    <w:rsid w:val="00DA73C9"/>
    <w:rsid w:val="00E94D67"/>
    <w:rsid w:val="00EA4F0D"/>
    <w:rsid w:val="00F448E9"/>
    <w:rsid w:val="00F54387"/>
    <w:rsid w:val="00FC3824"/>
    <w:rsid w:val="00FE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3F0450"/>
  <w15:chartTrackingRefBased/>
  <w15:docId w15:val="{7D4411B3-F4EA-41AA-9619-DD5900FD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s>
      <w:spacing w:line="233" w:lineRule="auto"/>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040"/>
      </w:tabs>
      <w:spacing w:line="233" w:lineRule="auto"/>
      <w:jc w:val="center"/>
    </w:pPr>
    <w:rPr>
      <w:rFonts w:ascii="Arial" w:hAnsi="Arial"/>
      <w:b/>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CharChar">
    <w:name w:val=" Char Char"/>
    <w:rPr>
      <w:rFonts w:ascii="Tahoma" w:hAnsi="Tahoma" w:cs="Tahoma"/>
      <w:snapToGrid w:val="0"/>
      <w:sz w:val="16"/>
      <w:szCs w:val="16"/>
    </w:rPr>
  </w:style>
  <w:style w:type="character" w:styleId="FollowedHyperlink">
    <w:name w:val="FollowedHyperlink"/>
    <w:rPr>
      <w:color w:val="800080"/>
      <w:u w:val="single"/>
    </w:rPr>
  </w:style>
  <w:style w:type="character" w:styleId="UnresolvedMention">
    <w:name w:val="Unresolved Mention"/>
    <w:uiPriority w:val="99"/>
    <w:semiHidden/>
    <w:unhideWhenUsed/>
    <w:rsid w:val="00F44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zcourts.gov/Portals/34/AOCDRD1HS.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zcourts.gov/Portals/34/Booklets/AOCDRD1H.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DRCVG12H</Sort_x0020_ID>
    <EffectiveDate xmlns="521f91b8-91cc-4ac0-8293-5b66aee000f1">2016-12-15T07:00:00+00:00</EffectiveDate>
    <CaseType xmlns="521f91b8-91cc-4ac0-8293-5b66aee000f1">Family Law</CaseType>
    <FormNo_x002e_0 xmlns="521f91b8-91cc-4ac0-8293-5b66aee000f1">DRCVG12H</FormNo_x002e_0>
    <CourtType xmlns="521f91b8-91cc-4ac0-8293-5b66aee000f1" xsi:nil="true"/>
    <Notes xmlns="521f91b8-91cc-4ac0-8293-5b66aee000f1" xsi:nil="true"/>
    <FormNo_x002e_ xmlns="521f91b8-91cc-4ac0-8293-5b66aee000f1">Parenting Plan Information</FormNo_x002e_>
    <Mandatory xmlns="521f91b8-91cc-4ac0-8293-5b66aee000f1">false</Mandatory>
  </documentManagement>
</p:properties>
</file>

<file path=customXml/itemProps1.xml><?xml version="1.0" encoding="utf-8"?>
<ds:datastoreItem xmlns:ds="http://schemas.openxmlformats.org/officeDocument/2006/customXml" ds:itemID="{306220B0-A204-451C-9B46-394745AD024E}"/>
</file>

<file path=customXml/itemProps2.xml><?xml version="1.0" encoding="utf-8"?>
<ds:datastoreItem xmlns:ds="http://schemas.openxmlformats.org/officeDocument/2006/customXml" ds:itemID="{6DF8700E-0D22-40AF-9E5E-98D1F500E83E}"/>
</file>

<file path=customXml/itemProps3.xml><?xml version="1.0" encoding="utf-8"?>
<ds:datastoreItem xmlns:ds="http://schemas.openxmlformats.org/officeDocument/2006/customXml" ds:itemID="{CD592368-F063-43E8-858C-A67B557B5A7F}"/>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SELF SERVICE CENTER</vt:lpstr>
      <vt:lpstr>PARENTING PLAN INFORMATION</vt:lpstr>
    </vt:vector>
  </TitlesOfParts>
  <Company>Maricopa County</Company>
  <LinksUpToDate>false</LinksUpToDate>
  <CharactersWithSpaces>5842</CharactersWithSpaces>
  <SharedDoc>false</SharedDoc>
  <HLinks>
    <vt:vector size="12" baseType="variant">
      <vt:variant>
        <vt:i4>917524</vt:i4>
      </vt:variant>
      <vt:variant>
        <vt:i4>3</vt:i4>
      </vt:variant>
      <vt:variant>
        <vt:i4>0</vt:i4>
      </vt:variant>
      <vt:variant>
        <vt:i4>5</vt:i4>
      </vt:variant>
      <vt:variant>
        <vt:lpwstr>http://www.azcourts.gov/Portals/34/AOCDRD1HS.pdf</vt:lpwstr>
      </vt:variant>
      <vt:variant>
        <vt:lpwstr/>
      </vt:variant>
      <vt:variant>
        <vt:i4>65600</vt:i4>
      </vt:variant>
      <vt:variant>
        <vt:i4>0</vt:i4>
      </vt:variant>
      <vt:variant>
        <vt:i4>0</vt:i4>
      </vt:variant>
      <vt:variant>
        <vt:i4>5</vt:i4>
      </vt:variant>
      <vt:variant>
        <vt:lpwstr>http://www.azcourts.gov/Portals/34/Booklets/AOCDRD1H.pdf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SERVICE CENTER</dc:title>
  <dc:subject/>
  <dc:creator>Superior Court</dc:creator>
  <cp:keywords/>
  <cp:lastModifiedBy>Graber, Julie</cp:lastModifiedBy>
  <cp:revision>2</cp:revision>
  <cp:lastPrinted>2017-10-11T01:19:00Z</cp:lastPrinted>
  <dcterms:created xsi:type="dcterms:W3CDTF">2023-02-24T22:40:00Z</dcterms:created>
  <dcterms:modified xsi:type="dcterms:W3CDTF">2023-02-24T22:40:00Z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